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B5056B" w14:paraId="358099B4" w14:textId="77777777" w:rsidTr="00DC1780">
        <w:tc>
          <w:tcPr>
            <w:tcW w:w="8781" w:type="dxa"/>
          </w:tcPr>
          <w:p w14:paraId="64052C47" w14:textId="6C46D7E4" w:rsidR="00B5056B" w:rsidRPr="00427011" w:rsidRDefault="00E43A6F" w:rsidP="00427011">
            <w:pPr>
              <w:spacing w:after="0" w:line="360" w:lineRule="auto"/>
              <w:jc w:val="both"/>
              <w:rPr>
                <w:b/>
              </w:rPr>
            </w:pPr>
            <w:r w:rsidRPr="00427011">
              <w:rPr>
                <w:b/>
              </w:rPr>
              <w:t>BARBARA JACENNIK</w:t>
            </w:r>
          </w:p>
        </w:tc>
      </w:tr>
      <w:tr w:rsidR="00B5056B" w:rsidRPr="00B5056B" w14:paraId="7917B045" w14:textId="77777777" w:rsidTr="00DC1780">
        <w:tc>
          <w:tcPr>
            <w:tcW w:w="8781" w:type="dxa"/>
          </w:tcPr>
          <w:p w14:paraId="2195562D" w14:textId="77777777" w:rsidR="00B5056B" w:rsidRPr="00427011" w:rsidRDefault="00B5056B" w:rsidP="00427011">
            <w:pPr>
              <w:spacing w:after="0" w:line="360" w:lineRule="auto"/>
              <w:rPr>
                <w:b/>
              </w:rPr>
            </w:pPr>
            <w:r w:rsidRPr="00427011">
              <w:rPr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B5056B" w14:paraId="1D1A24C8" w14:textId="77777777" w:rsidTr="00DC1780">
        <w:trPr>
          <w:trHeight w:val="563"/>
        </w:trPr>
        <w:tc>
          <w:tcPr>
            <w:tcW w:w="8781" w:type="dxa"/>
          </w:tcPr>
          <w:p w14:paraId="243840C9" w14:textId="4A424B12" w:rsidR="00282047" w:rsidRPr="00427011" w:rsidRDefault="00E43A6F" w:rsidP="00427011">
            <w:pPr>
              <w:spacing w:after="0" w:line="360" w:lineRule="auto"/>
              <w:jc w:val="both"/>
              <w:rPr>
                <w:bCs/>
              </w:rPr>
            </w:pPr>
            <w:proofErr w:type="spellStart"/>
            <w:r w:rsidRPr="00282047">
              <w:rPr>
                <w:bCs/>
              </w:rPr>
              <w:t>PhD</w:t>
            </w:r>
            <w:proofErr w:type="spellEnd"/>
            <w:r w:rsidRPr="00282047">
              <w:rPr>
                <w:bCs/>
              </w:rPr>
              <w:t xml:space="preserve"> in </w:t>
            </w:r>
            <w:proofErr w:type="spellStart"/>
            <w:r w:rsidRPr="00282047">
              <w:rPr>
                <w:bCs/>
              </w:rPr>
              <w:t>Psycholinguistics</w:t>
            </w:r>
            <w:proofErr w:type="spellEnd"/>
            <w:r w:rsidRPr="00282047">
              <w:rPr>
                <w:bCs/>
              </w:rPr>
              <w:t>, 1990 (dr n. hum., nostryfikacja Wydział Psychologii Uniwersytetu Warszawskiego, 1994)</w:t>
            </w:r>
          </w:p>
        </w:tc>
      </w:tr>
      <w:tr w:rsidR="00B5056B" w:rsidRPr="00B5056B" w14:paraId="51D2C2E9" w14:textId="77777777" w:rsidTr="00DC1780">
        <w:trPr>
          <w:trHeight w:val="563"/>
        </w:trPr>
        <w:tc>
          <w:tcPr>
            <w:tcW w:w="8781" w:type="dxa"/>
          </w:tcPr>
          <w:p w14:paraId="0F01C442" w14:textId="77777777" w:rsidR="00B5056B" w:rsidRPr="00427011" w:rsidRDefault="00B5056B" w:rsidP="00427011">
            <w:pPr>
              <w:spacing w:after="0" w:line="360" w:lineRule="auto"/>
              <w:rPr>
                <w:b/>
              </w:rPr>
            </w:pPr>
            <w:r w:rsidRPr="00427011">
              <w:rPr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B5056B" w14:paraId="52282C56" w14:textId="77777777" w:rsidTr="00DC1780">
        <w:trPr>
          <w:trHeight w:val="563"/>
        </w:trPr>
        <w:tc>
          <w:tcPr>
            <w:tcW w:w="8781" w:type="dxa"/>
          </w:tcPr>
          <w:p w14:paraId="655FA24F" w14:textId="467C9BC7" w:rsidR="00E43A6F" w:rsidRDefault="00E43A6F" w:rsidP="00427011">
            <w:pPr>
              <w:spacing w:after="0" w:line="360" w:lineRule="auto"/>
            </w:pPr>
            <w:r>
              <w:t xml:space="preserve">Edukacja zdrowotna i promocja zdrowia </w:t>
            </w:r>
            <w:r w:rsidR="00B87D74">
              <w:t>NS</w:t>
            </w:r>
            <w:r w:rsidR="00B94E2A">
              <w:t xml:space="preserve"> </w:t>
            </w:r>
            <w:r>
              <w:t>12</w:t>
            </w:r>
            <w:r w:rsidR="00B94E2A">
              <w:t xml:space="preserve"> </w:t>
            </w:r>
            <w:proofErr w:type="spellStart"/>
            <w:r w:rsidR="00B94E2A">
              <w:t>wykł</w:t>
            </w:r>
            <w:proofErr w:type="spellEnd"/>
            <w:r w:rsidR="00B94E2A">
              <w:t>.</w:t>
            </w:r>
          </w:p>
          <w:p w14:paraId="20E294A8" w14:textId="3556ECFE" w:rsidR="00E43A6F" w:rsidRDefault="00E43A6F" w:rsidP="00427011">
            <w:pPr>
              <w:spacing w:after="0" w:line="360" w:lineRule="auto"/>
            </w:pPr>
            <w:r>
              <w:t>Psychologia emocji i motywacji</w:t>
            </w:r>
            <w:r>
              <w:tab/>
            </w:r>
            <w:r w:rsidR="00B87D74" w:rsidRPr="00B87D74">
              <w:t xml:space="preserve"> NS</w:t>
            </w:r>
            <w:r w:rsidR="00B94E2A">
              <w:t xml:space="preserve"> </w:t>
            </w:r>
            <w:r>
              <w:t>36</w:t>
            </w:r>
            <w:r w:rsidR="00B94E2A">
              <w:t xml:space="preserve"> (18 w/18ćw)</w:t>
            </w:r>
          </w:p>
          <w:p w14:paraId="0AAA2359" w14:textId="62AF70D5" w:rsidR="0026111D" w:rsidRDefault="0026111D" w:rsidP="0026111D">
            <w:pPr>
              <w:spacing w:after="0" w:line="360" w:lineRule="auto"/>
            </w:pPr>
            <w:r>
              <w:t xml:space="preserve">Psychologia zdrowia i </w:t>
            </w:r>
            <w:proofErr w:type="spellStart"/>
            <w:r>
              <w:t>somatopsychologia</w:t>
            </w:r>
            <w:proofErr w:type="spellEnd"/>
            <w:r>
              <w:t xml:space="preserve"> S 50 (20 w/30 </w:t>
            </w:r>
            <w:proofErr w:type="spellStart"/>
            <w:r>
              <w:t>ćw</w:t>
            </w:r>
            <w:proofErr w:type="spellEnd"/>
            <w:r>
              <w:t>)</w:t>
            </w:r>
          </w:p>
          <w:p w14:paraId="2F6DB059" w14:textId="3624E086" w:rsidR="00E43A6F" w:rsidRDefault="00E43A6F" w:rsidP="00427011">
            <w:pPr>
              <w:spacing w:after="0" w:line="360" w:lineRule="auto"/>
            </w:pPr>
            <w:r>
              <w:t xml:space="preserve">Psychologia zdrowia i </w:t>
            </w:r>
            <w:proofErr w:type="spellStart"/>
            <w:r>
              <w:t>somatopsychologia</w:t>
            </w:r>
            <w:proofErr w:type="spellEnd"/>
            <w:r w:rsidR="00C20F7E">
              <w:t xml:space="preserve"> </w:t>
            </w:r>
            <w:r w:rsidR="00B87D74">
              <w:rPr>
                <w:i/>
                <w:iCs/>
              </w:rPr>
              <w:t xml:space="preserve"> </w:t>
            </w:r>
            <w:r w:rsidR="00C20F7E">
              <w:t>NS</w:t>
            </w:r>
            <w:r w:rsidR="0026111D">
              <w:t xml:space="preserve"> </w:t>
            </w:r>
            <w:r>
              <w:t>30</w:t>
            </w:r>
            <w:r w:rsidR="00B94E2A">
              <w:t xml:space="preserve"> (12 w/18ćw)</w:t>
            </w:r>
          </w:p>
          <w:p w14:paraId="2A23C22D" w14:textId="435BBC31" w:rsidR="0026111D" w:rsidRDefault="0026111D" w:rsidP="0026111D">
            <w:pPr>
              <w:spacing w:after="0" w:line="360" w:lineRule="auto"/>
            </w:pPr>
            <w:r>
              <w:t xml:space="preserve">Wprowadzenie do psychologii stosunków interpersonalnych  S 30 </w:t>
            </w:r>
            <w:proofErr w:type="spellStart"/>
            <w:r>
              <w:t>wykł</w:t>
            </w:r>
            <w:proofErr w:type="spellEnd"/>
            <w:r>
              <w:t>.</w:t>
            </w:r>
          </w:p>
          <w:p w14:paraId="1E130C78" w14:textId="38C85C75" w:rsidR="00E43A6F" w:rsidRDefault="00E43A6F" w:rsidP="00427011">
            <w:pPr>
              <w:spacing w:after="0" w:line="360" w:lineRule="auto"/>
            </w:pPr>
            <w:r>
              <w:t>Wprowadzenie do psychologii stosunków interpersonalnych</w:t>
            </w:r>
            <w:r w:rsidR="00C20F7E">
              <w:t xml:space="preserve"> </w:t>
            </w:r>
            <w:r w:rsidR="00B87D74">
              <w:t xml:space="preserve"> </w:t>
            </w:r>
            <w:r w:rsidR="00C20F7E">
              <w:t>NS</w:t>
            </w:r>
            <w:r w:rsidR="00B94E2A">
              <w:t xml:space="preserve"> </w:t>
            </w:r>
            <w:r>
              <w:t>18</w:t>
            </w:r>
            <w:r w:rsidR="00B94E2A">
              <w:t xml:space="preserve"> </w:t>
            </w:r>
            <w:proofErr w:type="spellStart"/>
            <w:r w:rsidR="00B94E2A">
              <w:t>wykł</w:t>
            </w:r>
            <w:proofErr w:type="spellEnd"/>
            <w:r w:rsidR="00B94E2A">
              <w:t>.</w:t>
            </w:r>
          </w:p>
          <w:p w14:paraId="46DE1DC0" w14:textId="70887DEF" w:rsidR="00B94E2A" w:rsidRPr="00B5056B" w:rsidRDefault="00E43A6F" w:rsidP="00427011">
            <w:pPr>
              <w:spacing w:after="0" w:line="360" w:lineRule="auto"/>
            </w:pPr>
            <w:r>
              <w:t>Wykład fakultatywny</w:t>
            </w:r>
            <w:r w:rsidR="0026111D">
              <w:t xml:space="preserve"> </w:t>
            </w:r>
            <w:r w:rsidR="00B87D74">
              <w:t>NS</w:t>
            </w:r>
            <w:r w:rsidR="00B94E2A">
              <w:t xml:space="preserve"> </w:t>
            </w:r>
            <w:r>
              <w:t>18</w:t>
            </w:r>
            <w:r w:rsidR="00B94E2A">
              <w:t xml:space="preserve"> wykł.</w:t>
            </w:r>
          </w:p>
        </w:tc>
      </w:tr>
      <w:tr w:rsidR="00B5056B" w:rsidRPr="00B5056B" w14:paraId="42BD94F7" w14:textId="77777777" w:rsidTr="00DC1780">
        <w:tc>
          <w:tcPr>
            <w:tcW w:w="8781" w:type="dxa"/>
          </w:tcPr>
          <w:p w14:paraId="6A39B40F" w14:textId="77777777" w:rsidR="00B5056B" w:rsidRPr="00427011" w:rsidRDefault="00B5056B" w:rsidP="00427011">
            <w:pPr>
              <w:spacing w:after="0" w:line="360" w:lineRule="auto"/>
              <w:jc w:val="both"/>
              <w:rPr>
                <w:b/>
              </w:rPr>
            </w:pPr>
            <w:r w:rsidRPr="00427011">
              <w:rPr>
                <w:b/>
              </w:rPr>
              <w:t>Charakterystyka dorobku naukowego ze wskazaniem dziedzin nauki/sztuki</w:t>
            </w:r>
            <w:r w:rsidR="005D2145" w:rsidRPr="00427011">
              <w:rPr>
                <w:b/>
              </w:rPr>
              <w:t xml:space="preserve"> </w:t>
            </w:r>
            <w:r w:rsidRPr="00427011">
              <w:rPr>
                <w:b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427011">
              <w:rPr>
                <w:b/>
              </w:rPr>
              <w:t xml:space="preserve"> </w:t>
            </w:r>
            <w:r w:rsidRPr="00427011">
              <w:rPr>
                <w:b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B5056B" w14:paraId="7A1F958B" w14:textId="77777777" w:rsidTr="00DC1780">
        <w:trPr>
          <w:trHeight w:val="500"/>
        </w:trPr>
        <w:tc>
          <w:tcPr>
            <w:tcW w:w="8781" w:type="dxa"/>
          </w:tcPr>
          <w:p w14:paraId="72A897B2" w14:textId="05DEC55C" w:rsidR="009B5655" w:rsidRPr="009B5655" w:rsidRDefault="001D108D" w:rsidP="00427011">
            <w:pPr>
              <w:spacing w:after="0" w:line="360" w:lineRule="auto"/>
            </w:pPr>
            <w:bookmarkStart w:id="0" w:name="_GoBack"/>
            <w:bookmarkEnd w:id="0"/>
            <w:r>
              <w:t xml:space="preserve">Dorobek naukowy </w:t>
            </w:r>
            <w:r w:rsidR="00845A35">
              <w:t xml:space="preserve">mieści się w dziedzinie nauk społecznych w dyscyplinie psychologia. Obszary zainteresowań </w:t>
            </w:r>
            <w:r>
              <w:t>badawczych: komunikacja zdrowotna</w:t>
            </w:r>
            <w:r w:rsidR="001669BE">
              <w:t>;</w:t>
            </w:r>
            <w:r>
              <w:t xml:space="preserve"> promocja zdrowia</w:t>
            </w:r>
            <w:r w:rsidR="001669BE">
              <w:t>;</w:t>
            </w:r>
            <w:r>
              <w:t xml:space="preserve"> zarządzanie w ochronie zdrowia; analiza treści i zawartości, analiza mowy i komunikacji interpersonalnej w naukach społecznych, naukach o zdrowiu i naukach medycznych.</w:t>
            </w:r>
          </w:p>
          <w:p w14:paraId="02157CDD" w14:textId="77777777" w:rsidR="005A2A29" w:rsidRDefault="009B5655" w:rsidP="00427011">
            <w:pPr>
              <w:autoSpaceDE w:val="0"/>
              <w:autoSpaceDN w:val="0"/>
              <w:adjustRightInd w:val="0"/>
              <w:spacing w:after="0" w:line="360" w:lineRule="auto"/>
              <w:ind w:left="567" w:hanging="567"/>
              <w:rPr>
                <w:color w:val="000000"/>
              </w:rPr>
            </w:pPr>
            <w:proofErr w:type="spellStart"/>
            <w:r w:rsidRPr="009B5655">
              <w:rPr>
                <w:u w:val="single"/>
              </w:rPr>
              <w:t>ResearchGate</w:t>
            </w:r>
            <w:proofErr w:type="spellEnd"/>
            <w:r>
              <w:t xml:space="preserve"> cy</w:t>
            </w:r>
            <w:r w:rsidRPr="009B5655">
              <w:rPr>
                <w:color w:val="000000"/>
              </w:rPr>
              <w:t>towania 133; h-</w:t>
            </w:r>
            <w:proofErr w:type="spellStart"/>
            <w:r w:rsidRPr="009B5655">
              <w:rPr>
                <w:color w:val="000000"/>
              </w:rPr>
              <w:t>index</w:t>
            </w:r>
            <w:proofErr w:type="spellEnd"/>
            <w:r w:rsidRPr="009B5655">
              <w:rPr>
                <w:color w:val="000000"/>
              </w:rPr>
              <w:t xml:space="preserve"> 5</w:t>
            </w:r>
          </w:p>
          <w:p w14:paraId="35D6E3A3" w14:textId="4EB49DC5" w:rsidR="009B5655" w:rsidRPr="005A2A29" w:rsidRDefault="009B5655" w:rsidP="00427011">
            <w:pPr>
              <w:autoSpaceDE w:val="0"/>
              <w:autoSpaceDN w:val="0"/>
              <w:adjustRightInd w:val="0"/>
              <w:spacing w:after="0" w:line="360" w:lineRule="auto"/>
              <w:ind w:left="567" w:hanging="567"/>
              <w:rPr>
                <w:color w:val="000000"/>
              </w:rPr>
            </w:pPr>
            <w:r w:rsidRPr="009B5655">
              <w:rPr>
                <w:color w:val="000000"/>
                <w:u w:val="single"/>
              </w:rPr>
              <w:t>Google Scholar</w:t>
            </w:r>
            <w:r>
              <w:rPr>
                <w:color w:val="000000"/>
              </w:rPr>
              <w:t xml:space="preserve"> cytowania wszystkie: 282, od 2018: 67; h-index 7, od 2018: 5; i10index: 6, od 2018: 2</w:t>
            </w:r>
          </w:p>
          <w:p w14:paraId="019BB948" w14:textId="77777777" w:rsidR="001669BE" w:rsidRPr="00282047" w:rsidRDefault="001669BE" w:rsidP="00427011">
            <w:pPr>
              <w:spacing w:after="0" w:line="360" w:lineRule="auto"/>
              <w:ind w:left="709" w:hanging="709"/>
              <w:rPr>
                <w:u w:val="single"/>
              </w:rPr>
            </w:pPr>
            <w:r w:rsidRPr="00282047">
              <w:rPr>
                <w:u w:val="single"/>
              </w:rPr>
              <w:t>Publikacje w czasopismach i monografiach</w:t>
            </w:r>
          </w:p>
          <w:p w14:paraId="4E1FA3F2" w14:textId="77777777" w:rsidR="001669BE" w:rsidRDefault="001669BE" w:rsidP="00427011">
            <w:pPr>
              <w:spacing w:after="0" w:line="360" w:lineRule="auto"/>
              <w:ind w:left="709" w:hanging="709"/>
            </w:pPr>
            <w:r>
              <w:t xml:space="preserve">Jacennik, B. Jankowska, A.K. (2023, w druku) </w:t>
            </w:r>
            <w:r w:rsidRPr="005F092A">
              <w:t xml:space="preserve">Komunikacja medyczna z pacjentem na odległość </w:t>
            </w:r>
            <w:r w:rsidRPr="005F092A">
              <w:lastRenderedPageBreak/>
              <w:t>– potencjał i ograniczeni</w:t>
            </w:r>
            <w:r>
              <w:t>a. W: A.K Jankowska (red.), Gdzie jesteśmy i dokąd zmierzamy. Nauczanie komunikacji na kierunku lekarskim. Wydawnictwo Naukowe Uniwersytetu Mikołaja Kopernika w Toruniu.</w:t>
            </w:r>
          </w:p>
          <w:p w14:paraId="2EE15BE0" w14:textId="77777777" w:rsidR="001669BE" w:rsidRDefault="001669BE" w:rsidP="00427011">
            <w:pPr>
              <w:spacing w:after="0" w:line="360" w:lineRule="auto"/>
              <w:ind w:left="709" w:hanging="709"/>
              <w:rPr>
                <w:lang w:val="en-US"/>
              </w:rPr>
            </w:pPr>
            <w:r w:rsidRPr="005930AC">
              <w:t xml:space="preserve">Doniec, R. J., Piaseczna, N. J., Szymczyk, K. A., Jacennik, B., </w:t>
            </w:r>
            <w:proofErr w:type="spellStart"/>
            <w:r w:rsidRPr="005930AC">
              <w:t>Sieciński</w:t>
            </w:r>
            <w:proofErr w:type="spellEnd"/>
            <w:r w:rsidRPr="005930AC">
              <w:t xml:space="preserve">, S., Mocny-Pachońska, K., Duraj, K., et al. </w:t>
            </w:r>
            <w:r w:rsidRPr="005930AC">
              <w:rPr>
                <w:lang w:val="en-US"/>
              </w:rPr>
              <w:t xml:space="preserve">(2022). Experiences of the Telemedicine and eHealth Conferences in Poland—A Cross-National Overview of Progress in Telemedicine. Applied Sciences, 13(1), 587. MDPI AG. Retrieved from </w:t>
            </w:r>
            <w:hyperlink r:id="rId6" w:history="1">
              <w:r w:rsidRPr="000935C1">
                <w:rPr>
                  <w:rStyle w:val="Hipercze"/>
                  <w:lang w:val="en-US"/>
                </w:rPr>
                <w:t>http://dx.doi.org/10.3390/app13010587</w:t>
              </w:r>
            </w:hyperlink>
          </w:p>
          <w:p w14:paraId="168E60F7" w14:textId="77777777" w:rsidR="001669BE" w:rsidRPr="00EC2E28" w:rsidRDefault="001669BE" w:rsidP="00427011">
            <w:pPr>
              <w:spacing w:after="0" w:line="360" w:lineRule="auto"/>
              <w:ind w:left="709" w:hanging="709"/>
              <w:rPr>
                <w:lang w:val="en-US"/>
              </w:rPr>
            </w:pPr>
            <w:r w:rsidRPr="00A41B26">
              <w:t xml:space="preserve">Jacennik, B., Zawadzka-Gosk, E., </w:t>
            </w:r>
            <w:proofErr w:type="spellStart"/>
            <w:r w:rsidRPr="00A41B26">
              <w:t>Moreira</w:t>
            </w:r>
            <w:proofErr w:type="spellEnd"/>
            <w:r w:rsidRPr="00A41B26">
              <w:t xml:space="preserve">, J. P., &amp; Glinkowski, W. M. (2022). </w:t>
            </w:r>
            <w:r w:rsidRPr="00EC7AFA">
              <w:rPr>
                <w:lang w:val="en-US"/>
              </w:rPr>
              <w:t>Evaluating Patients’ Experiences with Healthcare Services: Extracting Domain and Language-Specific Information from Free-Text Narratives. International Journal of Environmental Research and Public Health, 19(16), 10182. MDPI AG. Retrieved from http://dx.doi.org/10.3390/ijerph191610182</w:t>
            </w:r>
          </w:p>
          <w:p w14:paraId="6F2AAD3C" w14:textId="77777777" w:rsidR="001669BE" w:rsidRDefault="001669BE" w:rsidP="00427011">
            <w:pPr>
              <w:spacing w:after="0" w:line="360" w:lineRule="auto"/>
              <w:ind w:left="709" w:hanging="709"/>
            </w:pPr>
            <w:r w:rsidRPr="008B3676">
              <w:rPr>
                <w:lang w:val="en-US"/>
              </w:rPr>
              <w:t xml:space="preserve">Moreira, P., Monachino, M., Williams, D.L., Dsouza, B., Chen, Y., Antunes, V., </w:t>
            </w:r>
            <w:proofErr w:type="spellStart"/>
            <w:r w:rsidRPr="008B3676">
              <w:rPr>
                <w:lang w:val="en-US"/>
              </w:rPr>
              <w:t>Ueyda</w:t>
            </w:r>
            <w:proofErr w:type="spellEnd"/>
            <w:r w:rsidRPr="008B3676">
              <w:rPr>
                <w:lang w:val="en-US"/>
              </w:rPr>
              <w:t xml:space="preserve">, M., Nguyen, T &amp;  Jacennik, B. (2022) Healthcare Research Priorities: an International Agenda for 2024. </w:t>
            </w:r>
            <w:r w:rsidRPr="00F9440D">
              <w:t xml:space="preserve">International Healthcare </w:t>
            </w:r>
            <w:proofErr w:type="spellStart"/>
            <w:r w:rsidRPr="00F9440D">
              <w:t>Review</w:t>
            </w:r>
            <w:proofErr w:type="spellEnd"/>
            <w:r w:rsidRPr="00F9440D">
              <w:t xml:space="preserve"> (online), 1:1, 1-8, DOI: </w:t>
            </w:r>
            <w:hyperlink r:id="rId7" w:history="1">
              <w:r w:rsidRPr="00E26388">
                <w:rPr>
                  <w:rStyle w:val="Hipercze"/>
                </w:rPr>
                <w:t>https://doi.org/10.56226/ihr.v1i1</w:t>
              </w:r>
            </w:hyperlink>
          </w:p>
          <w:p w14:paraId="5344B7E7" w14:textId="77777777" w:rsidR="001669BE" w:rsidRDefault="001669BE" w:rsidP="00427011">
            <w:pPr>
              <w:spacing w:after="0" w:line="360" w:lineRule="auto"/>
              <w:ind w:left="709" w:hanging="709"/>
            </w:pPr>
            <w:r w:rsidRPr="004715FC">
              <w:t xml:space="preserve">Jacennik, B., Wysocki, P., </w:t>
            </w:r>
            <w:proofErr w:type="spellStart"/>
            <w:r w:rsidRPr="004715FC">
              <w:t>Langrand</w:t>
            </w:r>
            <w:proofErr w:type="spellEnd"/>
            <w:r w:rsidRPr="004715FC">
              <w:t>, C., Jankowska, A.K., Sadowska, M., Glinkowski, W. (2021) Regulacje prawne i wytyczne dobrych praktyk dla świadczenia telekonsultacji – na przykładzie Polski</w:t>
            </w:r>
            <w:r>
              <w:t>. W: M. Cybulski, C. Łukaszuk,  E. Krajewska-Kułak (red.), Interdyscyplinarne wyzwania nauk o zdrowiu (s. 27-56). Uniwersytet Medyczny w Białymstoku.</w:t>
            </w:r>
          </w:p>
          <w:p w14:paraId="0E500258" w14:textId="77777777" w:rsidR="001669BE" w:rsidRDefault="001669BE" w:rsidP="00427011">
            <w:pPr>
              <w:spacing w:after="0" w:line="360" w:lineRule="auto"/>
              <w:ind w:left="709" w:hanging="709"/>
            </w:pPr>
            <w:r w:rsidRPr="00747D99">
              <w:t>J</w:t>
            </w:r>
            <w:r w:rsidRPr="005D01F0">
              <w:t>acennik</w:t>
            </w:r>
            <w:r>
              <w:t>,</w:t>
            </w:r>
            <w:r w:rsidRPr="005D01F0">
              <w:t xml:space="preserve"> B., Chmielewska-Ignatowicz</w:t>
            </w:r>
            <w:r>
              <w:t>,</w:t>
            </w:r>
            <w:r w:rsidRPr="005D01F0">
              <w:t xml:space="preserve"> T., Glinkowski</w:t>
            </w:r>
            <w:r>
              <w:t xml:space="preserve">, </w:t>
            </w:r>
            <w:r w:rsidRPr="005D01F0">
              <w:t xml:space="preserve">W. (2019). </w:t>
            </w:r>
            <w:proofErr w:type="spellStart"/>
            <w:r w:rsidRPr="005D01F0">
              <w:t>Telerehabilitacja</w:t>
            </w:r>
            <w:proofErr w:type="spellEnd"/>
            <w:r w:rsidRPr="005D01F0">
              <w:t xml:space="preserve"> w chorobach narządu ruchu z perspektywy pacjenta – przegląd podsumowujący. W:</w:t>
            </w:r>
            <w:r>
              <w:t xml:space="preserve"> </w:t>
            </w:r>
            <w:r w:rsidRPr="005D01F0">
              <w:t>E. Krajewska-Kułak, C. Łukaszuk, J. Lewko, W</w:t>
            </w:r>
            <w:r>
              <w:t xml:space="preserve">. </w:t>
            </w:r>
            <w:r w:rsidRPr="005D01F0">
              <w:t>Kułak (red.), Holistyczny wymiar współczesnej medycyny,  tom V (s. 592-605). Uniwersytet Medyczny w Białymstoku, „Duchno” Teresa Duchnowska,</w:t>
            </w:r>
            <w:r>
              <w:t xml:space="preserve"> </w:t>
            </w:r>
            <w:r w:rsidRPr="005D01F0">
              <w:t>Białystok.</w:t>
            </w:r>
          </w:p>
          <w:p w14:paraId="1AC76A74" w14:textId="77777777" w:rsidR="001669BE" w:rsidRPr="00282047" w:rsidRDefault="001669BE" w:rsidP="00427011">
            <w:pPr>
              <w:spacing w:after="0" w:line="360" w:lineRule="auto"/>
              <w:ind w:left="709" w:hanging="709"/>
            </w:pPr>
            <w:r w:rsidRPr="00282047">
              <w:rPr>
                <w:u w:val="single"/>
              </w:rPr>
              <w:t>Wystąpienia na konferencjach międzynarodowych</w:t>
            </w:r>
          </w:p>
          <w:p w14:paraId="6F4BB390" w14:textId="77777777" w:rsidR="001669BE" w:rsidRDefault="001669BE" w:rsidP="00427011">
            <w:pPr>
              <w:spacing w:after="0" w:line="360" w:lineRule="auto"/>
              <w:ind w:left="709" w:hanging="709"/>
            </w:pPr>
            <w:r w:rsidRPr="00313294">
              <w:rPr>
                <w:lang w:val="en-US"/>
              </w:rPr>
              <w:t xml:space="preserve">Jacennik, B. (2023) Contribution of telemedicine to integrated and coordinated patient care – an overview of topics. </w:t>
            </w:r>
            <w:r>
              <w:t xml:space="preserve">Konferencja międzynarodowa „Telemedicine and e-health 2023”, Polskie Towarzystwo Telemedycyny i e-Zdrowia, Warszawa, 7 września 2023. </w:t>
            </w:r>
          </w:p>
          <w:p w14:paraId="68988738" w14:textId="77777777" w:rsidR="001669BE" w:rsidRPr="00427011" w:rsidRDefault="001669BE" w:rsidP="00427011">
            <w:pPr>
              <w:spacing w:after="0" w:line="360" w:lineRule="auto"/>
              <w:ind w:left="709" w:hanging="709"/>
            </w:pPr>
            <w:r w:rsidRPr="00313294">
              <w:rPr>
                <w:lang w:val="en-US"/>
              </w:rPr>
              <w:t xml:space="preserve">Jacennik, B. (2022) Virtual video consultations in health care – barriers and facilitators in the transformation of health communication. </w:t>
            </w:r>
            <w:proofErr w:type="spellStart"/>
            <w:r w:rsidRPr="00427011">
              <w:t>Reinitialise</w:t>
            </w:r>
            <w:proofErr w:type="spellEnd"/>
            <w:r w:rsidRPr="00427011">
              <w:t xml:space="preserve"> </w:t>
            </w:r>
            <w:proofErr w:type="spellStart"/>
            <w:r w:rsidRPr="00427011">
              <w:t>Scientific</w:t>
            </w:r>
            <w:proofErr w:type="spellEnd"/>
            <w:r w:rsidRPr="00427011">
              <w:t xml:space="preserve"> Workshop, Uniwersytet Marii Curie-Skłodowskiej, Lublin, 9 maja 2022. </w:t>
            </w:r>
          </w:p>
          <w:p w14:paraId="155F2696" w14:textId="77777777" w:rsidR="001669BE" w:rsidRDefault="001669BE" w:rsidP="00427011">
            <w:pPr>
              <w:spacing w:after="0" w:line="360" w:lineRule="auto"/>
              <w:ind w:left="709" w:hanging="709"/>
            </w:pPr>
            <w:proofErr w:type="spellStart"/>
            <w:r w:rsidRPr="00427011">
              <w:t>Jacennik</w:t>
            </w:r>
            <w:proofErr w:type="spellEnd"/>
            <w:r w:rsidRPr="00427011">
              <w:t xml:space="preserve">, B., Zawadzka-Gosk,  E., Wołk, K. (2020). </w:t>
            </w:r>
            <w:r>
              <w:t xml:space="preserve">Czy automatyczne wydobywanie informacji z </w:t>
            </w:r>
            <w:r>
              <w:lastRenderedPageBreak/>
              <w:t>nieustrukturyzowanych e-tekstów może służyć do oceny doświadczeń pacjentów w systemie opieki zdrowotnej? Konferencja międzynarodowa „</w:t>
            </w:r>
            <w:proofErr w:type="spellStart"/>
            <w:r>
              <w:t>Telemedycyna</w:t>
            </w:r>
            <w:proofErr w:type="spellEnd"/>
            <w:r>
              <w:t xml:space="preserve"> i </w:t>
            </w:r>
            <w:proofErr w:type="spellStart"/>
            <w:r>
              <w:t>eZdrowie</w:t>
            </w:r>
            <w:proofErr w:type="spellEnd"/>
            <w:r>
              <w:t xml:space="preserve"> 2020”, Polskie Towarzystwo Telemedycyny i e-Zdrowia Online, Warszawa, 18 września 2020. (Pierwsza nagroda w konkursie na najlepszą prezentację.)</w:t>
            </w:r>
          </w:p>
          <w:p w14:paraId="267BE57C" w14:textId="0FF7042B" w:rsidR="00064C30" w:rsidRPr="00B5056B" w:rsidRDefault="001669BE" w:rsidP="00427011">
            <w:pPr>
              <w:spacing w:after="0" w:line="360" w:lineRule="auto"/>
              <w:ind w:left="709" w:hanging="709"/>
            </w:pPr>
            <w:r>
              <w:t>Jacennik, B. (2019). Doświadczenia pacjentów obcokrajowców w systemie ochrony zdrowia w Polsce – analiza treści opowiadań pacjentów. V Kongres Polskiego Towarzystwa Komunikacji Społecznej, Warszawa, 19-21 września 2019.</w:t>
            </w:r>
          </w:p>
        </w:tc>
      </w:tr>
      <w:tr w:rsidR="00B5056B" w:rsidRPr="00B5056B" w14:paraId="591B9831" w14:textId="77777777" w:rsidTr="00DC1780">
        <w:tc>
          <w:tcPr>
            <w:tcW w:w="8781" w:type="dxa"/>
          </w:tcPr>
          <w:p w14:paraId="28B8EAFC" w14:textId="77777777" w:rsidR="00B5056B" w:rsidRPr="00427011" w:rsidRDefault="00B5056B" w:rsidP="00427011">
            <w:pPr>
              <w:spacing w:after="0" w:line="360" w:lineRule="auto"/>
              <w:jc w:val="both"/>
              <w:rPr>
                <w:b/>
              </w:rPr>
            </w:pPr>
            <w:r w:rsidRPr="00427011">
              <w:rPr>
                <w:b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871C9F" w14:paraId="0DCC6D0B" w14:textId="77777777" w:rsidTr="00DC1780">
        <w:trPr>
          <w:trHeight w:val="509"/>
        </w:trPr>
        <w:tc>
          <w:tcPr>
            <w:tcW w:w="8781" w:type="dxa"/>
          </w:tcPr>
          <w:p w14:paraId="2BD80920" w14:textId="7E9B5121" w:rsidR="00FB0EF1" w:rsidRDefault="00F17224" w:rsidP="00427011">
            <w:pPr>
              <w:autoSpaceDE w:val="0"/>
              <w:autoSpaceDN w:val="0"/>
              <w:spacing w:after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Prowadzenie zajęć dydaktycznych i seminariów </w:t>
            </w:r>
            <w:r w:rsidR="004D202F" w:rsidRPr="004D202F">
              <w:rPr>
                <w:color w:val="000000"/>
              </w:rPr>
              <w:t>magisterskich</w:t>
            </w:r>
            <w:r>
              <w:rPr>
                <w:color w:val="000000"/>
              </w:rPr>
              <w:t xml:space="preserve"> w j. polskim i angielskim na kierunkach: psychologia, komunikacja społeczna, </w:t>
            </w:r>
            <w:r w:rsidRPr="00955DEE">
              <w:t>zarządzanie</w:t>
            </w:r>
            <w:r w:rsidR="00955DEE">
              <w:t xml:space="preserve"> – </w:t>
            </w:r>
            <w:r w:rsidRPr="00955DEE">
              <w:t>w</w:t>
            </w:r>
            <w:r>
              <w:rPr>
                <w:color w:val="000000"/>
              </w:rPr>
              <w:t xml:space="preserve"> tym ponad 20 lat na</w:t>
            </w:r>
            <w:r w:rsidR="00A4744E">
              <w:rPr>
                <w:color w:val="000000"/>
              </w:rPr>
              <w:t xml:space="preserve"> jednolitych studiach magisterskich na kierunku psychologia.</w:t>
            </w:r>
            <w:r w:rsidR="00346640">
              <w:rPr>
                <w:color w:val="000000"/>
              </w:rPr>
              <w:t xml:space="preserve"> </w:t>
            </w:r>
          </w:p>
          <w:p w14:paraId="7CDEE11A" w14:textId="46D543EA" w:rsidR="004D202F" w:rsidRDefault="00871C9F" w:rsidP="00427011">
            <w:pPr>
              <w:autoSpaceDE w:val="0"/>
              <w:autoSpaceDN w:val="0"/>
              <w:spacing w:after="0" w:line="360" w:lineRule="auto"/>
            </w:pPr>
            <w:r>
              <w:rPr>
                <w:color w:val="000000"/>
              </w:rPr>
              <w:t>Koncentracja na przedmiotach z obszarów: psychologia zdrowia, promocja zdrowia, profilaktyka zdrowotna</w:t>
            </w:r>
            <w:r w:rsidR="00150AE6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komunikacja medyczn</w:t>
            </w:r>
            <w:r w:rsidR="00150AE6">
              <w:rPr>
                <w:color w:val="000000"/>
              </w:rPr>
              <w:t>a</w:t>
            </w:r>
            <w:r>
              <w:rPr>
                <w:color w:val="000000"/>
              </w:rPr>
              <w:t>, komunikacj</w:t>
            </w:r>
            <w:r w:rsidR="00150AE6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społeczn</w:t>
            </w:r>
            <w:r w:rsidR="00150AE6">
              <w:rPr>
                <w:color w:val="000000"/>
              </w:rPr>
              <w:t>a</w:t>
            </w:r>
            <w:r>
              <w:rPr>
                <w:color w:val="000000"/>
              </w:rPr>
              <w:t>, komunikacj</w:t>
            </w:r>
            <w:r w:rsidR="00150AE6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interpersonaln</w:t>
            </w:r>
            <w:r w:rsidR="00150AE6">
              <w:rPr>
                <w:color w:val="000000"/>
              </w:rPr>
              <w:t>a</w:t>
            </w:r>
            <w:r w:rsidR="004D202F">
              <w:rPr>
                <w:color w:val="000000"/>
              </w:rPr>
              <w:t>, metodologia.</w:t>
            </w:r>
          </w:p>
          <w:p w14:paraId="64ED33E2" w14:textId="4C5A7F5F" w:rsidR="004D202F" w:rsidRDefault="00F17224" w:rsidP="00427011">
            <w:pPr>
              <w:autoSpaceDE w:val="0"/>
              <w:autoSpaceDN w:val="0"/>
              <w:adjustRightInd w:val="0"/>
              <w:spacing w:after="0" w:line="360" w:lineRule="auto"/>
            </w:pPr>
            <w:r>
              <w:t>Z</w:t>
            </w:r>
            <w:r w:rsidRPr="0087619D">
              <w:t xml:space="preserve">aawansowane kompetencje </w:t>
            </w:r>
            <w:r>
              <w:t>w zakresi</w:t>
            </w:r>
            <w:r w:rsidR="00BD09B2">
              <w:t xml:space="preserve">e </w:t>
            </w:r>
            <w:r>
              <w:t>nauczania</w:t>
            </w:r>
            <w:r w:rsidR="00A4744E">
              <w:t xml:space="preserve"> na odległość z wykorzystaniem  platform i aplikacji: </w:t>
            </w:r>
            <w:r w:rsidRPr="004114AD">
              <w:t xml:space="preserve">MS </w:t>
            </w:r>
            <w:proofErr w:type="spellStart"/>
            <w:r w:rsidRPr="004114AD">
              <w:t>Teams</w:t>
            </w:r>
            <w:proofErr w:type="spellEnd"/>
            <w:r w:rsidRPr="004114AD">
              <w:t xml:space="preserve">, </w:t>
            </w:r>
            <w:proofErr w:type="spellStart"/>
            <w:r w:rsidRPr="004114AD">
              <w:t>Moodle</w:t>
            </w:r>
            <w:proofErr w:type="spellEnd"/>
            <w:r w:rsidRPr="004114AD">
              <w:t xml:space="preserve">, Google </w:t>
            </w:r>
            <w:proofErr w:type="spellStart"/>
            <w:r w:rsidRPr="004114AD">
              <w:t>Meet</w:t>
            </w:r>
            <w:proofErr w:type="spellEnd"/>
            <w:r w:rsidR="00A4744E">
              <w:t>, ZOOM.</w:t>
            </w:r>
          </w:p>
          <w:p w14:paraId="55B00448" w14:textId="22B31C89" w:rsidR="004D202F" w:rsidRDefault="00A4744E" w:rsidP="00427011">
            <w:pPr>
              <w:autoSpaceDE w:val="0"/>
              <w:autoSpaceDN w:val="0"/>
              <w:adjustRightInd w:val="0"/>
              <w:spacing w:after="0" w:line="360" w:lineRule="auto"/>
            </w:pPr>
            <w:r>
              <w:t>Wypromowanie ponad 70 magistrów psychologii (Uniwersytet Warszawski i Wyższa Szkoła Finansów i Zarządzania</w:t>
            </w:r>
            <w:r w:rsidR="00955DEE">
              <w:t xml:space="preserve"> </w:t>
            </w:r>
            <w:r>
              <w:t>w Warszawie).</w:t>
            </w:r>
          </w:p>
          <w:p w14:paraId="4A0929A5" w14:textId="32BF178F" w:rsidR="0060797A" w:rsidRPr="00871C9F" w:rsidRDefault="0060797A" w:rsidP="00427011">
            <w:pPr>
              <w:autoSpaceDE w:val="0"/>
              <w:autoSpaceDN w:val="0"/>
              <w:adjustRightInd w:val="0"/>
              <w:spacing w:after="0" w:line="360" w:lineRule="auto"/>
              <w:rPr>
                <w:u w:val="single"/>
              </w:rPr>
            </w:pPr>
            <w:r w:rsidRPr="00871C9F">
              <w:rPr>
                <w:u w:val="single"/>
              </w:rPr>
              <w:t>Osiągnięcia dydaktyczne w latach 2018-2023</w:t>
            </w:r>
          </w:p>
          <w:p w14:paraId="0BE14455" w14:textId="77777777" w:rsidR="002856DF" w:rsidRPr="002856DF" w:rsidRDefault="0060797A" w:rsidP="004270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  <w:r>
              <w:t xml:space="preserve">Przygotowanie </w:t>
            </w:r>
            <w:r w:rsidR="00B52202">
              <w:t xml:space="preserve">programu zajęć  i prowadzenie </w:t>
            </w:r>
            <w:r w:rsidR="00346640">
              <w:t>zajęć</w:t>
            </w:r>
            <w:r w:rsidR="002856DF">
              <w:t xml:space="preserve"> dydaktycznych</w:t>
            </w:r>
            <w:r w:rsidR="00346640">
              <w:t xml:space="preserve"> </w:t>
            </w:r>
            <w:r w:rsidR="00B52202">
              <w:t>w języku angielskim:</w:t>
            </w:r>
            <w:r w:rsidR="00346640">
              <w:t xml:space="preserve"> </w:t>
            </w:r>
          </w:p>
          <w:p w14:paraId="5CFAFA6C" w14:textId="68FEA3DD" w:rsidR="00871C9F" w:rsidRPr="002856DF" w:rsidRDefault="00346640" w:rsidP="00427011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lang w:val="en-US"/>
              </w:rPr>
            </w:pPr>
            <w:r w:rsidRPr="002856DF">
              <w:rPr>
                <w:lang w:val="en-US"/>
              </w:rPr>
              <w:t>2018-2020</w:t>
            </w:r>
            <w:r w:rsidR="00871C9F" w:rsidRPr="002856DF">
              <w:rPr>
                <w:lang w:val="en-US"/>
              </w:rPr>
              <w:t xml:space="preserve"> – </w:t>
            </w:r>
            <w:r w:rsidRPr="002856DF">
              <w:rPr>
                <w:lang w:val="en-US"/>
              </w:rPr>
              <w:t xml:space="preserve"> </w:t>
            </w:r>
            <w:r w:rsidR="00B52202" w:rsidRPr="002856DF">
              <w:rPr>
                <w:color w:val="000000"/>
                <w:lang w:val="en-US"/>
              </w:rPr>
              <w:t>Health services marketing and PR in the HCU</w:t>
            </w:r>
            <w:r w:rsidRPr="002856DF">
              <w:rPr>
                <w:color w:val="000000"/>
                <w:lang w:val="en-US"/>
              </w:rPr>
              <w:t xml:space="preserve">, </w:t>
            </w:r>
            <w:r w:rsidR="00B52202" w:rsidRPr="002856DF">
              <w:rPr>
                <w:color w:val="000000"/>
                <w:lang w:val="en-US"/>
              </w:rPr>
              <w:t>Health policy, health services market and legal aspects of the HCU</w:t>
            </w:r>
            <w:r w:rsidRPr="002856DF">
              <w:rPr>
                <w:color w:val="000000"/>
                <w:lang w:val="en-US"/>
              </w:rPr>
              <w:t xml:space="preserve">, </w:t>
            </w:r>
            <w:r w:rsidR="00B52202" w:rsidRPr="002856DF">
              <w:rPr>
                <w:color w:val="000000"/>
                <w:lang w:val="en-US"/>
              </w:rPr>
              <w:t>Business foundations and principles</w:t>
            </w:r>
            <w:r w:rsidRPr="002856DF">
              <w:rPr>
                <w:color w:val="000000"/>
                <w:lang w:val="en-US"/>
              </w:rPr>
              <w:t xml:space="preserve">, </w:t>
            </w:r>
            <w:r w:rsidR="00B52202" w:rsidRPr="002856DF">
              <w:rPr>
                <w:color w:val="000000"/>
                <w:lang w:val="en-US"/>
              </w:rPr>
              <w:t>Management concepts</w:t>
            </w:r>
            <w:r w:rsidRPr="002856DF">
              <w:rPr>
                <w:color w:val="000000"/>
                <w:lang w:val="en-US"/>
              </w:rPr>
              <w:t xml:space="preserve">, </w:t>
            </w:r>
            <w:r w:rsidR="00B52202" w:rsidRPr="002856DF">
              <w:rPr>
                <w:color w:val="000000"/>
                <w:lang w:val="en-US"/>
              </w:rPr>
              <w:t>Theory of HR</w:t>
            </w:r>
          </w:p>
          <w:p w14:paraId="56561C47" w14:textId="77777777" w:rsidR="002856DF" w:rsidRDefault="00871C9F" w:rsidP="004270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  <w:r w:rsidRPr="00385BEE">
              <w:rPr>
                <w:color w:val="000000"/>
              </w:rPr>
              <w:t xml:space="preserve">Przygotowanie sylabusów i prowadzenie </w:t>
            </w:r>
            <w:r w:rsidR="002856DF">
              <w:rPr>
                <w:color w:val="000000"/>
              </w:rPr>
              <w:t xml:space="preserve">nowych </w:t>
            </w:r>
            <w:r w:rsidRPr="00385BEE">
              <w:rPr>
                <w:color w:val="000000"/>
              </w:rPr>
              <w:t xml:space="preserve">zajęć: </w:t>
            </w:r>
          </w:p>
          <w:p w14:paraId="04495EF4" w14:textId="5E158171" w:rsidR="00064C30" w:rsidRPr="002856DF" w:rsidRDefault="002856DF" w:rsidP="00427011">
            <w:pPr>
              <w:pStyle w:val="Akapitzlist"/>
              <w:spacing w:after="0" w:line="360" w:lineRule="auto"/>
              <w:rPr>
                <w:color w:val="000000"/>
              </w:rPr>
            </w:pPr>
            <w:r w:rsidRPr="002856DF">
              <w:rPr>
                <w:color w:val="000000"/>
              </w:rPr>
              <w:t xml:space="preserve">2022-2023 – </w:t>
            </w:r>
            <w:r w:rsidR="00871C9F" w:rsidRPr="002856DF">
              <w:rPr>
                <w:color w:val="000000"/>
              </w:rPr>
              <w:t xml:space="preserve">Procesy emocji i motywacji, Edukacja zdrowotna i promocja zdrowia, Psychologia zdrowia i somatopsychologia, Wprowadzenie do psychologii stosunków </w:t>
            </w:r>
            <w:r w:rsidR="00871C9F" w:rsidRPr="002856DF">
              <w:rPr>
                <w:color w:val="000000"/>
              </w:rPr>
              <w:lastRenderedPageBreak/>
              <w:t>interpersonalnych</w:t>
            </w:r>
          </w:p>
        </w:tc>
      </w:tr>
      <w:tr w:rsidR="00B5056B" w:rsidRPr="00B5056B" w14:paraId="24C8262B" w14:textId="77777777" w:rsidTr="00DC1780">
        <w:trPr>
          <w:trHeight w:val="509"/>
        </w:trPr>
        <w:tc>
          <w:tcPr>
            <w:tcW w:w="8781" w:type="dxa"/>
          </w:tcPr>
          <w:p w14:paraId="767FED86" w14:textId="77777777" w:rsidR="00B5056B" w:rsidRPr="00427011" w:rsidRDefault="00B5056B" w:rsidP="00427011">
            <w:pPr>
              <w:spacing w:after="0" w:line="360" w:lineRule="auto"/>
              <w:rPr>
                <w:b/>
              </w:rPr>
            </w:pPr>
            <w:r w:rsidRPr="00427011">
              <w:rPr>
                <w:b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DC7CB2" w14:paraId="45E1A70F" w14:textId="77777777" w:rsidTr="00DC1780">
        <w:trPr>
          <w:trHeight w:val="509"/>
        </w:trPr>
        <w:tc>
          <w:tcPr>
            <w:tcW w:w="8781" w:type="dxa"/>
          </w:tcPr>
          <w:p w14:paraId="2163763A" w14:textId="7884C019" w:rsidR="005074E6" w:rsidRPr="005074E6" w:rsidRDefault="005074E6" w:rsidP="00427011">
            <w:pPr>
              <w:spacing w:after="0" w:line="360" w:lineRule="auto"/>
              <w:rPr>
                <w:u w:val="single"/>
              </w:rPr>
            </w:pPr>
            <w:r w:rsidRPr="005074E6">
              <w:rPr>
                <w:u w:val="single"/>
              </w:rPr>
              <w:t>Doświadczenie naukowo-badawcze</w:t>
            </w:r>
            <w:r>
              <w:rPr>
                <w:u w:val="single"/>
              </w:rPr>
              <w:t xml:space="preserve"> </w:t>
            </w:r>
            <w:r w:rsidRPr="005074E6">
              <w:rPr>
                <w:u w:val="single"/>
              </w:rPr>
              <w:t>w placówkach ochrony zdrowia</w:t>
            </w:r>
          </w:p>
          <w:p w14:paraId="0A666AB8" w14:textId="77777777" w:rsidR="00DC7CB2" w:rsidRPr="00DC7CB2" w:rsidRDefault="005074E6" w:rsidP="0042701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lang w:val="en-US"/>
              </w:rPr>
            </w:pPr>
            <w:r w:rsidRPr="00DC7CB2">
              <w:rPr>
                <w:lang w:val="en-US"/>
              </w:rPr>
              <w:t>Researcher, The Hugh McMillan Rehabilitation Centre, Toronto</w:t>
            </w:r>
            <w:r w:rsidR="00DC7CB2" w:rsidRPr="00DC7CB2">
              <w:rPr>
                <w:lang w:val="en-US"/>
              </w:rPr>
              <w:t>, 1993</w:t>
            </w:r>
          </w:p>
          <w:p w14:paraId="7F7478E9" w14:textId="77777777" w:rsidR="005A2A29" w:rsidRPr="005A2A29" w:rsidRDefault="005074E6" w:rsidP="00427011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lang w:val="en-US"/>
              </w:rPr>
            </w:pPr>
            <w:r w:rsidRPr="00DC7CB2">
              <w:rPr>
                <w:lang w:val="en-GB"/>
              </w:rPr>
              <w:t>Post-Doctoral Research Fellow, The Hospital for Sick Children, Psychology, Toronto</w:t>
            </w:r>
            <w:r w:rsidR="00DC7CB2" w:rsidRPr="00DC7CB2">
              <w:rPr>
                <w:lang w:val="en-GB"/>
              </w:rPr>
              <w:t>, 1990-1993</w:t>
            </w:r>
          </w:p>
          <w:p w14:paraId="64C0632B" w14:textId="7B838439" w:rsidR="00DC7CB2" w:rsidRPr="005A2A29" w:rsidRDefault="00DC7CB2" w:rsidP="00427011">
            <w:pPr>
              <w:spacing w:after="0" w:line="360" w:lineRule="auto"/>
              <w:rPr>
                <w:lang w:val="en-US"/>
              </w:rPr>
            </w:pPr>
            <w:r w:rsidRPr="005A2A29">
              <w:rPr>
                <w:u w:val="single"/>
              </w:rPr>
              <w:t>Popularyzacja nauki</w:t>
            </w:r>
          </w:p>
          <w:p w14:paraId="550D597D" w14:textId="3580D74A" w:rsidR="00DC7CB2" w:rsidRPr="00DC7CB2" w:rsidRDefault="00DC7CB2" w:rsidP="00427011">
            <w:pPr>
              <w:pStyle w:val="Akapitzlist"/>
              <w:numPr>
                <w:ilvl w:val="0"/>
                <w:numId w:val="2"/>
              </w:numPr>
              <w:spacing w:after="0" w:line="360" w:lineRule="auto"/>
            </w:pPr>
            <w:r w:rsidRPr="00DC7CB2">
              <w:t xml:space="preserve">Artykuł z P. Wysockim „Szczepienia ochronne – indywidualna i globalna odpowiedzialność”, Puls Farmacji, czerwiec 21, 2017 </w:t>
            </w:r>
          </w:p>
          <w:p w14:paraId="7AD7DA61" w14:textId="695FC300" w:rsidR="00064C30" w:rsidRPr="00DC7CB2" w:rsidRDefault="00DC7CB2" w:rsidP="00427011">
            <w:pPr>
              <w:pStyle w:val="Akapitzlist"/>
              <w:numPr>
                <w:ilvl w:val="0"/>
                <w:numId w:val="2"/>
              </w:numPr>
              <w:spacing w:after="0" w:line="360" w:lineRule="auto"/>
            </w:pPr>
            <w:r w:rsidRPr="00DC7CB2">
              <w:t>Udział w programie edukacyjnym dla pacjentów i lekarzy Zdrowy Dialog (2014)</w:t>
            </w:r>
            <w:r>
              <w:t xml:space="preserve">: </w:t>
            </w:r>
            <w:r w:rsidRPr="00DC7CB2">
              <w:t>autorstwo materiałów tekstowych</w:t>
            </w:r>
            <w:r>
              <w:t xml:space="preserve">, </w:t>
            </w:r>
            <w:r w:rsidRPr="00DC7CB2">
              <w:t>współautorstwo scenariuszy filmów</w:t>
            </w:r>
            <w:r>
              <w:t xml:space="preserve">, </w:t>
            </w:r>
            <w:r w:rsidRPr="00DC7CB2">
              <w:t>udział w realizacji filmów</w:t>
            </w:r>
            <w:r>
              <w:t xml:space="preserve">, </w:t>
            </w:r>
            <w:r w:rsidRPr="00DC7CB2">
              <w:t>autorstwo artykułów w kompendium wiedzy</w:t>
            </w:r>
            <w:r>
              <w:t xml:space="preserve">. </w:t>
            </w:r>
            <w:r w:rsidRPr="00DC7CB2">
              <w:t>http://zdrowydialog.pl/urologia/pacjent/kompendium-wiedzy/</w:t>
            </w:r>
          </w:p>
        </w:tc>
      </w:tr>
    </w:tbl>
    <w:p w14:paraId="7CD2D2F9" w14:textId="77777777" w:rsidR="00081AB1" w:rsidRPr="00DC7CB2" w:rsidRDefault="00081AB1"/>
    <w:sectPr w:rsidR="00081AB1" w:rsidRPr="00DC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4B4A"/>
    <w:multiLevelType w:val="hybridMultilevel"/>
    <w:tmpl w:val="43DC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7644D"/>
    <w:multiLevelType w:val="hybridMultilevel"/>
    <w:tmpl w:val="42D43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64C30"/>
    <w:rsid w:val="00081AB1"/>
    <w:rsid w:val="00150AE6"/>
    <w:rsid w:val="001669BE"/>
    <w:rsid w:val="00197D1D"/>
    <w:rsid w:val="001A5734"/>
    <w:rsid w:val="001D108D"/>
    <w:rsid w:val="001E00AA"/>
    <w:rsid w:val="0026111D"/>
    <w:rsid w:val="00282047"/>
    <w:rsid w:val="002856DF"/>
    <w:rsid w:val="00346640"/>
    <w:rsid w:val="00385BEE"/>
    <w:rsid w:val="00427011"/>
    <w:rsid w:val="004D202F"/>
    <w:rsid w:val="005074E6"/>
    <w:rsid w:val="005A2A29"/>
    <w:rsid w:val="005D2145"/>
    <w:rsid w:val="0060797A"/>
    <w:rsid w:val="00845A35"/>
    <w:rsid w:val="00871C9F"/>
    <w:rsid w:val="00955DEE"/>
    <w:rsid w:val="00980031"/>
    <w:rsid w:val="009B5655"/>
    <w:rsid w:val="00A4744E"/>
    <w:rsid w:val="00B5056B"/>
    <w:rsid w:val="00B52202"/>
    <w:rsid w:val="00B87D74"/>
    <w:rsid w:val="00B94E2A"/>
    <w:rsid w:val="00BB3D2B"/>
    <w:rsid w:val="00BD09B2"/>
    <w:rsid w:val="00C20F7E"/>
    <w:rsid w:val="00CC0F4A"/>
    <w:rsid w:val="00DC7CB2"/>
    <w:rsid w:val="00E43A6F"/>
    <w:rsid w:val="00F17224"/>
    <w:rsid w:val="00F343AF"/>
    <w:rsid w:val="00FB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5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669B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71C9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7C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669B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71C9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7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i.org/10.56226/ihr.v1i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3390/app130105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29</cp:revision>
  <cp:lastPrinted>2023-09-11T13:28:00Z</cp:lastPrinted>
  <dcterms:created xsi:type="dcterms:W3CDTF">2023-08-30T09:13:00Z</dcterms:created>
  <dcterms:modified xsi:type="dcterms:W3CDTF">2023-10-13T21:36:00Z</dcterms:modified>
</cp:coreProperties>
</file>