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47"/>
      </w:tblGrid>
      <w:tr w:rsidR="00FC02E5" w:rsidRPr="0071540F" w14:paraId="77B938F5" w14:textId="77777777" w:rsidTr="00EA081A">
        <w:tc>
          <w:tcPr>
            <w:tcW w:w="8747" w:type="dxa"/>
          </w:tcPr>
          <w:p w14:paraId="71161890" w14:textId="50258ECE" w:rsidR="00FC02E5" w:rsidRPr="0071540F" w:rsidRDefault="00D70560" w:rsidP="00DA3328">
            <w:pPr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Beata Paul van </w:t>
            </w: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E</w:t>
            </w:r>
            <w:r w:rsidR="009A3B8F">
              <w:rPr>
                <w:b/>
                <w:color w:val="000000" w:themeColor="text1"/>
                <w:sz w:val="24"/>
                <w:szCs w:val="24"/>
              </w:rPr>
              <w:t>e</w:t>
            </w:r>
            <w:r>
              <w:rPr>
                <w:b/>
                <w:color w:val="000000" w:themeColor="text1"/>
                <w:sz w:val="24"/>
                <w:szCs w:val="24"/>
              </w:rPr>
              <w:t>rden</w:t>
            </w:r>
            <w:proofErr w:type="spellEnd"/>
            <w:r w:rsidR="005A7EB7" w:rsidRPr="0071540F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C02E5" w:rsidRPr="0071540F" w14:paraId="6086DEDE" w14:textId="77777777" w:rsidTr="00EA081A">
        <w:tc>
          <w:tcPr>
            <w:tcW w:w="8747" w:type="dxa"/>
          </w:tcPr>
          <w:p w14:paraId="17CAF788" w14:textId="77777777" w:rsidR="00FC02E5" w:rsidRPr="0071540F" w:rsidRDefault="00FC02E5" w:rsidP="00DA3328">
            <w:pPr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71540F">
              <w:rPr>
                <w:b/>
                <w:color w:val="000000" w:themeColor="text1"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FC02E5" w:rsidRPr="0071540F" w14:paraId="181D9CC7" w14:textId="77777777" w:rsidTr="00EA081A">
        <w:trPr>
          <w:trHeight w:val="563"/>
        </w:trPr>
        <w:tc>
          <w:tcPr>
            <w:tcW w:w="8747" w:type="dxa"/>
          </w:tcPr>
          <w:p w14:paraId="63395458" w14:textId="07736120" w:rsidR="00D70560" w:rsidRDefault="00D70560" w:rsidP="00DA3328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</w:t>
            </w:r>
            <w:r w:rsidRPr="00D70560">
              <w:rPr>
                <w:color w:val="000000" w:themeColor="text1"/>
                <w:sz w:val="24"/>
                <w:szCs w:val="24"/>
              </w:rPr>
              <w:t xml:space="preserve">agister/dziedzina </w:t>
            </w:r>
            <w:r w:rsidR="00DA3328">
              <w:rPr>
                <w:color w:val="000000" w:themeColor="text1"/>
                <w:sz w:val="24"/>
                <w:szCs w:val="24"/>
              </w:rPr>
              <w:t xml:space="preserve">nauk </w:t>
            </w:r>
            <w:bookmarkStart w:id="0" w:name="_GoBack"/>
            <w:bookmarkEnd w:id="0"/>
            <w:r w:rsidR="00DA3328">
              <w:rPr>
                <w:color w:val="000000" w:themeColor="text1"/>
                <w:sz w:val="24"/>
                <w:szCs w:val="24"/>
              </w:rPr>
              <w:t xml:space="preserve">społecznych/dyscyplina </w:t>
            </w:r>
            <w:r w:rsidR="00716858">
              <w:rPr>
                <w:color w:val="000000" w:themeColor="text1"/>
                <w:sz w:val="24"/>
                <w:szCs w:val="24"/>
              </w:rPr>
              <w:t xml:space="preserve">naukowa </w:t>
            </w:r>
            <w:r w:rsidR="00DA3328">
              <w:rPr>
                <w:color w:val="000000" w:themeColor="text1"/>
                <w:sz w:val="24"/>
                <w:szCs w:val="24"/>
              </w:rPr>
              <w:t>psychologia/rok uzyskania 2012</w:t>
            </w:r>
          </w:p>
          <w:p w14:paraId="7E2CCF67" w14:textId="55F942A5" w:rsidR="00FC02E5" w:rsidRPr="00D70560" w:rsidRDefault="00DA3328" w:rsidP="00DA3328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magister/dziedzina nauk społecznych/dyscyplina naukowa pedagogika/rok uzyskania 1993</w:t>
            </w:r>
          </w:p>
        </w:tc>
      </w:tr>
      <w:tr w:rsidR="00FC02E5" w:rsidRPr="0071540F" w14:paraId="7C583B1C" w14:textId="77777777" w:rsidTr="00EA081A">
        <w:trPr>
          <w:trHeight w:val="563"/>
        </w:trPr>
        <w:tc>
          <w:tcPr>
            <w:tcW w:w="8747" w:type="dxa"/>
          </w:tcPr>
          <w:p w14:paraId="43144999" w14:textId="1E286C03" w:rsidR="00FC02E5" w:rsidRPr="0071540F" w:rsidRDefault="00FC02E5" w:rsidP="00DA3328">
            <w:pPr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71540F">
              <w:rPr>
                <w:b/>
                <w:color w:val="000000" w:themeColor="text1"/>
                <w:sz w:val="24"/>
                <w:szCs w:val="24"/>
              </w:rPr>
              <w:t>Wykaz zajęć/grup zajęć i godzin zajęć prowadzonych na ocenianym kierunku przez nauczyciela akademickiego lub inną osobę w</w:t>
            </w:r>
            <w:r w:rsidR="00DA332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1540F">
              <w:rPr>
                <w:b/>
                <w:color w:val="000000" w:themeColor="text1"/>
                <w:sz w:val="24"/>
                <w:szCs w:val="24"/>
              </w:rPr>
              <w:t>roku akademickim, w którym przeprowadzana jest ocena.</w:t>
            </w:r>
          </w:p>
        </w:tc>
      </w:tr>
      <w:tr w:rsidR="00FC02E5" w:rsidRPr="0071540F" w14:paraId="143AFEDE" w14:textId="77777777" w:rsidTr="00EA081A">
        <w:trPr>
          <w:trHeight w:val="563"/>
        </w:trPr>
        <w:tc>
          <w:tcPr>
            <w:tcW w:w="8747" w:type="dxa"/>
          </w:tcPr>
          <w:p w14:paraId="1B9804E0" w14:textId="76DD2D86" w:rsidR="00D70560" w:rsidRPr="00D70560" w:rsidRDefault="00D70560" w:rsidP="00DA3328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D70560">
              <w:rPr>
                <w:color w:val="000000" w:themeColor="text1"/>
                <w:sz w:val="24"/>
                <w:szCs w:val="24"/>
              </w:rPr>
              <w:t>Trening interpersonalny /</w:t>
            </w:r>
            <w:proofErr w:type="spellStart"/>
            <w:r w:rsidRPr="00D70560">
              <w:rPr>
                <w:color w:val="000000" w:themeColor="text1"/>
                <w:sz w:val="24"/>
                <w:szCs w:val="24"/>
              </w:rPr>
              <w:t>s</w:t>
            </w:r>
            <w:r w:rsidR="00DA3328">
              <w:rPr>
                <w:color w:val="000000" w:themeColor="text1"/>
                <w:sz w:val="24"/>
                <w:szCs w:val="24"/>
              </w:rPr>
              <w:t>.niestacjonarne</w:t>
            </w:r>
            <w:proofErr w:type="spellEnd"/>
            <w:r w:rsidR="00DA3328">
              <w:rPr>
                <w:color w:val="000000" w:themeColor="text1"/>
                <w:sz w:val="24"/>
                <w:szCs w:val="24"/>
              </w:rPr>
              <w:t xml:space="preserve">/ 30 </w:t>
            </w:r>
            <w:proofErr w:type="spellStart"/>
            <w:r w:rsidR="00DA3328">
              <w:rPr>
                <w:color w:val="000000" w:themeColor="text1"/>
                <w:sz w:val="24"/>
                <w:szCs w:val="24"/>
              </w:rPr>
              <w:t>ćw</w:t>
            </w:r>
            <w:proofErr w:type="spellEnd"/>
            <w:r w:rsidRPr="00D70560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31FFBE2C" w14:textId="77777777" w:rsidR="00D70560" w:rsidRPr="00D70560" w:rsidRDefault="00D70560" w:rsidP="00DA3328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D70560">
              <w:rPr>
                <w:color w:val="000000" w:themeColor="text1"/>
                <w:sz w:val="24"/>
                <w:szCs w:val="24"/>
              </w:rPr>
              <w:t>Wspieranie rozwoju osobowości/</w:t>
            </w:r>
            <w:proofErr w:type="spellStart"/>
            <w:r w:rsidRPr="00D70560">
              <w:rPr>
                <w:color w:val="000000" w:themeColor="text1"/>
                <w:sz w:val="24"/>
                <w:szCs w:val="24"/>
              </w:rPr>
              <w:t>s.niestacjonarne</w:t>
            </w:r>
            <w:proofErr w:type="spellEnd"/>
            <w:r w:rsidRPr="00D70560">
              <w:rPr>
                <w:color w:val="000000" w:themeColor="text1"/>
                <w:sz w:val="24"/>
                <w:szCs w:val="24"/>
              </w:rPr>
              <w:t xml:space="preserve">/ 24 </w:t>
            </w:r>
            <w:proofErr w:type="spellStart"/>
            <w:r w:rsidRPr="00D70560">
              <w:rPr>
                <w:color w:val="000000" w:themeColor="text1"/>
                <w:sz w:val="24"/>
                <w:szCs w:val="24"/>
              </w:rPr>
              <w:t>godz</w:t>
            </w:r>
            <w:proofErr w:type="spellEnd"/>
            <w:r w:rsidRPr="00D70560">
              <w:rPr>
                <w:color w:val="000000" w:themeColor="text1"/>
                <w:sz w:val="24"/>
                <w:szCs w:val="24"/>
              </w:rPr>
              <w:t xml:space="preserve"> (12w i 12 </w:t>
            </w:r>
            <w:proofErr w:type="spellStart"/>
            <w:r w:rsidRPr="00D70560">
              <w:rPr>
                <w:color w:val="000000" w:themeColor="text1"/>
                <w:sz w:val="24"/>
                <w:szCs w:val="24"/>
              </w:rPr>
              <w:t>ćw</w:t>
            </w:r>
            <w:proofErr w:type="spellEnd"/>
            <w:r w:rsidRPr="00D70560">
              <w:rPr>
                <w:color w:val="000000" w:themeColor="text1"/>
                <w:sz w:val="24"/>
                <w:szCs w:val="24"/>
              </w:rPr>
              <w:t>)</w:t>
            </w:r>
          </w:p>
          <w:p w14:paraId="3B2F6BB0" w14:textId="77777777" w:rsidR="00D70560" w:rsidRPr="00D70560" w:rsidRDefault="00D70560" w:rsidP="00DA3328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D70560">
              <w:rPr>
                <w:color w:val="000000" w:themeColor="text1"/>
                <w:sz w:val="24"/>
                <w:szCs w:val="24"/>
              </w:rPr>
              <w:t>Wspieranie rozwoju osobowości /</w:t>
            </w:r>
            <w:proofErr w:type="spellStart"/>
            <w:r w:rsidRPr="00D70560">
              <w:rPr>
                <w:color w:val="000000" w:themeColor="text1"/>
                <w:sz w:val="24"/>
                <w:szCs w:val="24"/>
              </w:rPr>
              <w:t>s.stacjonarne</w:t>
            </w:r>
            <w:proofErr w:type="spellEnd"/>
            <w:r w:rsidRPr="00D70560">
              <w:rPr>
                <w:color w:val="000000" w:themeColor="text1"/>
                <w:sz w:val="24"/>
                <w:szCs w:val="24"/>
              </w:rPr>
              <w:t xml:space="preserve">/40 </w:t>
            </w:r>
            <w:proofErr w:type="spellStart"/>
            <w:r w:rsidRPr="00D70560">
              <w:rPr>
                <w:color w:val="000000" w:themeColor="text1"/>
                <w:sz w:val="24"/>
                <w:szCs w:val="24"/>
              </w:rPr>
              <w:t>godz</w:t>
            </w:r>
            <w:proofErr w:type="spellEnd"/>
            <w:r w:rsidRPr="00D70560">
              <w:rPr>
                <w:color w:val="000000" w:themeColor="text1"/>
                <w:sz w:val="24"/>
                <w:szCs w:val="24"/>
              </w:rPr>
              <w:t xml:space="preserve"> (20w i 20 </w:t>
            </w:r>
            <w:proofErr w:type="spellStart"/>
            <w:r w:rsidRPr="00D70560">
              <w:rPr>
                <w:color w:val="000000" w:themeColor="text1"/>
                <w:sz w:val="24"/>
                <w:szCs w:val="24"/>
              </w:rPr>
              <w:t>ćw</w:t>
            </w:r>
            <w:proofErr w:type="spellEnd"/>
            <w:r w:rsidRPr="00D70560">
              <w:rPr>
                <w:color w:val="000000" w:themeColor="text1"/>
                <w:sz w:val="24"/>
                <w:szCs w:val="24"/>
              </w:rPr>
              <w:t>)</w:t>
            </w:r>
          </w:p>
          <w:p w14:paraId="25430047" w14:textId="77777777" w:rsidR="00D70560" w:rsidRPr="00D70560" w:rsidRDefault="00D70560" w:rsidP="00DA3328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D70560">
              <w:rPr>
                <w:color w:val="000000" w:themeColor="text1"/>
                <w:sz w:val="24"/>
                <w:szCs w:val="24"/>
              </w:rPr>
              <w:t>Badanie funkcjonowania poznawczego /</w:t>
            </w:r>
            <w:proofErr w:type="spellStart"/>
            <w:r w:rsidRPr="00D70560">
              <w:rPr>
                <w:color w:val="000000" w:themeColor="text1"/>
                <w:sz w:val="24"/>
                <w:szCs w:val="24"/>
              </w:rPr>
              <w:t>s.niestacjonarne</w:t>
            </w:r>
            <w:proofErr w:type="spellEnd"/>
            <w:r w:rsidRPr="00D70560">
              <w:rPr>
                <w:color w:val="000000" w:themeColor="text1"/>
                <w:sz w:val="24"/>
                <w:szCs w:val="24"/>
              </w:rPr>
              <w:t xml:space="preserve">/18 </w:t>
            </w:r>
            <w:proofErr w:type="spellStart"/>
            <w:r w:rsidRPr="00D70560">
              <w:rPr>
                <w:color w:val="000000" w:themeColor="text1"/>
                <w:sz w:val="24"/>
                <w:szCs w:val="24"/>
              </w:rPr>
              <w:t>godz</w:t>
            </w:r>
            <w:proofErr w:type="spellEnd"/>
            <w:r w:rsidRPr="00D70560">
              <w:rPr>
                <w:color w:val="000000" w:themeColor="text1"/>
                <w:sz w:val="24"/>
                <w:szCs w:val="24"/>
              </w:rPr>
              <w:t xml:space="preserve"> (9w i 9 </w:t>
            </w:r>
            <w:proofErr w:type="spellStart"/>
            <w:r w:rsidRPr="00D70560">
              <w:rPr>
                <w:color w:val="000000" w:themeColor="text1"/>
                <w:sz w:val="24"/>
                <w:szCs w:val="24"/>
              </w:rPr>
              <w:t>ćw</w:t>
            </w:r>
            <w:proofErr w:type="spellEnd"/>
            <w:r w:rsidRPr="00D70560">
              <w:rPr>
                <w:color w:val="000000" w:themeColor="text1"/>
                <w:sz w:val="24"/>
                <w:szCs w:val="24"/>
              </w:rPr>
              <w:t>)</w:t>
            </w:r>
          </w:p>
          <w:p w14:paraId="166E6642" w14:textId="77777777" w:rsidR="00D70560" w:rsidRPr="00D70560" w:rsidRDefault="00D70560" w:rsidP="00DA3328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D70560">
              <w:rPr>
                <w:color w:val="000000" w:themeColor="text1"/>
                <w:sz w:val="24"/>
                <w:szCs w:val="24"/>
              </w:rPr>
              <w:t>Testy projekcyjne/</w:t>
            </w:r>
            <w:proofErr w:type="spellStart"/>
            <w:r w:rsidRPr="00D70560">
              <w:rPr>
                <w:color w:val="000000" w:themeColor="text1"/>
                <w:sz w:val="24"/>
                <w:szCs w:val="24"/>
              </w:rPr>
              <w:t>s.niestacjonarne</w:t>
            </w:r>
            <w:proofErr w:type="spellEnd"/>
            <w:r w:rsidRPr="00D70560">
              <w:rPr>
                <w:color w:val="000000" w:themeColor="text1"/>
                <w:sz w:val="24"/>
                <w:szCs w:val="24"/>
              </w:rPr>
              <w:t xml:space="preserve">/ 12 </w:t>
            </w:r>
            <w:proofErr w:type="spellStart"/>
            <w:r w:rsidRPr="00D70560">
              <w:rPr>
                <w:color w:val="000000" w:themeColor="text1"/>
                <w:sz w:val="24"/>
                <w:szCs w:val="24"/>
              </w:rPr>
              <w:t>ćw</w:t>
            </w:r>
            <w:proofErr w:type="spellEnd"/>
          </w:p>
          <w:p w14:paraId="2455A9E0" w14:textId="77777777" w:rsidR="00D70560" w:rsidRPr="00D70560" w:rsidRDefault="00D70560" w:rsidP="00DA3328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D70560">
              <w:rPr>
                <w:color w:val="000000" w:themeColor="text1"/>
                <w:sz w:val="24"/>
                <w:szCs w:val="24"/>
              </w:rPr>
              <w:t>Zarządzanie motywacją własną i innych/</w:t>
            </w:r>
            <w:proofErr w:type="spellStart"/>
            <w:r w:rsidRPr="00D70560">
              <w:rPr>
                <w:color w:val="000000" w:themeColor="text1"/>
                <w:sz w:val="24"/>
                <w:szCs w:val="24"/>
              </w:rPr>
              <w:t>s.niestacjonarne</w:t>
            </w:r>
            <w:proofErr w:type="spellEnd"/>
            <w:r w:rsidRPr="00D70560">
              <w:rPr>
                <w:color w:val="000000" w:themeColor="text1"/>
                <w:sz w:val="24"/>
                <w:szCs w:val="24"/>
              </w:rPr>
              <w:t xml:space="preserve">/ 18 </w:t>
            </w:r>
            <w:proofErr w:type="spellStart"/>
            <w:r w:rsidRPr="00D70560">
              <w:rPr>
                <w:color w:val="000000" w:themeColor="text1"/>
                <w:sz w:val="24"/>
                <w:szCs w:val="24"/>
              </w:rPr>
              <w:t>ćw</w:t>
            </w:r>
            <w:proofErr w:type="spellEnd"/>
          </w:p>
          <w:p w14:paraId="0562BD30" w14:textId="77777777" w:rsidR="00D70560" w:rsidRPr="00D70560" w:rsidRDefault="00D70560" w:rsidP="00DA3328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D70560">
              <w:rPr>
                <w:color w:val="000000" w:themeColor="text1"/>
                <w:sz w:val="24"/>
                <w:szCs w:val="24"/>
              </w:rPr>
              <w:t>Badanie funkcjonowania poznawczego /</w:t>
            </w:r>
            <w:proofErr w:type="spellStart"/>
            <w:r w:rsidRPr="00D70560">
              <w:rPr>
                <w:color w:val="000000" w:themeColor="text1"/>
                <w:sz w:val="24"/>
                <w:szCs w:val="24"/>
              </w:rPr>
              <w:t>s.stacjonarne</w:t>
            </w:r>
            <w:proofErr w:type="spellEnd"/>
            <w:r w:rsidRPr="00D70560">
              <w:rPr>
                <w:color w:val="000000" w:themeColor="text1"/>
                <w:sz w:val="24"/>
                <w:szCs w:val="24"/>
              </w:rPr>
              <w:t xml:space="preserve">/30 </w:t>
            </w:r>
            <w:proofErr w:type="spellStart"/>
            <w:r w:rsidRPr="00D70560">
              <w:rPr>
                <w:color w:val="000000" w:themeColor="text1"/>
                <w:sz w:val="24"/>
                <w:szCs w:val="24"/>
              </w:rPr>
              <w:t>godz</w:t>
            </w:r>
            <w:proofErr w:type="spellEnd"/>
            <w:r w:rsidRPr="00D70560">
              <w:rPr>
                <w:color w:val="000000" w:themeColor="text1"/>
                <w:sz w:val="24"/>
                <w:szCs w:val="24"/>
              </w:rPr>
              <w:t xml:space="preserve"> (15w i 15ćw)</w:t>
            </w:r>
          </w:p>
          <w:p w14:paraId="38008080" w14:textId="77777777" w:rsidR="00D70560" w:rsidRPr="00D70560" w:rsidRDefault="00D70560" w:rsidP="00DA3328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D70560">
              <w:rPr>
                <w:color w:val="000000" w:themeColor="text1"/>
                <w:sz w:val="24"/>
                <w:szCs w:val="24"/>
              </w:rPr>
              <w:t>Testy projekcyjne/</w:t>
            </w:r>
            <w:proofErr w:type="spellStart"/>
            <w:r w:rsidRPr="00D70560">
              <w:rPr>
                <w:color w:val="000000" w:themeColor="text1"/>
                <w:sz w:val="24"/>
                <w:szCs w:val="24"/>
              </w:rPr>
              <w:t>s.stacjonarne</w:t>
            </w:r>
            <w:proofErr w:type="spellEnd"/>
            <w:r w:rsidRPr="00D70560">
              <w:rPr>
                <w:color w:val="000000" w:themeColor="text1"/>
                <w:sz w:val="24"/>
                <w:szCs w:val="24"/>
              </w:rPr>
              <w:t xml:space="preserve">/ 20 </w:t>
            </w:r>
            <w:proofErr w:type="spellStart"/>
            <w:r w:rsidRPr="00D70560">
              <w:rPr>
                <w:color w:val="000000" w:themeColor="text1"/>
                <w:sz w:val="24"/>
                <w:szCs w:val="24"/>
              </w:rPr>
              <w:t>ćw</w:t>
            </w:r>
            <w:proofErr w:type="spellEnd"/>
          </w:p>
          <w:p w14:paraId="1E614258" w14:textId="15B1B8FA" w:rsidR="00FC02E5" w:rsidRPr="00DA3328" w:rsidRDefault="00D70560" w:rsidP="00DA3328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D70560">
              <w:rPr>
                <w:color w:val="000000" w:themeColor="text1"/>
                <w:sz w:val="24"/>
                <w:szCs w:val="24"/>
              </w:rPr>
              <w:t>Zarządzanie motywacją własną i innych /</w:t>
            </w:r>
            <w:proofErr w:type="spellStart"/>
            <w:r w:rsidRPr="00D70560">
              <w:rPr>
                <w:color w:val="000000" w:themeColor="text1"/>
                <w:sz w:val="24"/>
                <w:szCs w:val="24"/>
              </w:rPr>
              <w:t>s.stacjonarne</w:t>
            </w:r>
            <w:proofErr w:type="spellEnd"/>
            <w:r w:rsidRPr="00D70560">
              <w:rPr>
                <w:color w:val="000000" w:themeColor="text1"/>
                <w:sz w:val="24"/>
                <w:szCs w:val="24"/>
              </w:rPr>
              <w:t>/20</w:t>
            </w:r>
            <w:r w:rsidR="00DA332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70560">
              <w:rPr>
                <w:color w:val="000000" w:themeColor="text1"/>
                <w:sz w:val="24"/>
                <w:szCs w:val="24"/>
              </w:rPr>
              <w:t>ćw</w:t>
            </w:r>
            <w:proofErr w:type="spellEnd"/>
          </w:p>
        </w:tc>
      </w:tr>
      <w:tr w:rsidR="00FC02E5" w:rsidRPr="0071540F" w14:paraId="3E44109E" w14:textId="77777777" w:rsidTr="00EA081A">
        <w:tc>
          <w:tcPr>
            <w:tcW w:w="8747" w:type="dxa"/>
          </w:tcPr>
          <w:p w14:paraId="36503668" w14:textId="77777777" w:rsidR="00FC02E5" w:rsidRPr="0071540F" w:rsidRDefault="00FC02E5" w:rsidP="00DA3328">
            <w:pPr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71540F">
              <w:rPr>
                <w:b/>
                <w:color w:val="000000" w:themeColor="text1"/>
                <w:sz w:val="24"/>
                <w:szCs w:val="24"/>
              </w:rPr>
              <w:t>Charakterystyka dorobku naukowego ze wskazaniem dziedzin nauki/</w:t>
            </w:r>
            <w:proofErr w:type="spellStart"/>
            <w:r w:rsidRPr="0071540F">
              <w:rPr>
                <w:b/>
                <w:color w:val="000000" w:themeColor="text1"/>
                <w:sz w:val="24"/>
                <w:szCs w:val="24"/>
              </w:rPr>
              <w:t>sztukioraz</w:t>
            </w:r>
            <w:proofErr w:type="spellEnd"/>
            <w:r w:rsidRPr="0071540F">
              <w:rPr>
                <w:b/>
                <w:color w:val="000000" w:themeColor="text1"/>
                <w:sz w:val="24"/>
                <w:szCs w:val="24"/>
              </w:rPr>
              <w:t xml:space="preserve"> dyscypliny/dyscyplin naukowych/artystycznych, w której/których dorobek się mieści (do 600 znaków) oraz wykaz co najwyżej 10 najważniejszych osiągnięć naukowych/artystycznych ze szczególnym uwzględnieniem ostatnich 6 </w:t>
            </w:r>
            <w:proofErr w:type="spellStart"/>
            <w:r w:rsidRPr="0071540F">
              <w:rPr>
                <w:b/>
                <w:color w:val="000000" w:themeColor="text1"/>
                <w:sz w:val="24"/>
                <w:szCs w:val="24"/>
              </w:rPr>
              <w:t>lat,wraz</w:t>
            </w:r>
            <w:proofErr w:type="spellEnd"/>
            <w:r w:rsidRPr="0071540F">
              <w:rPr>
                <w:b/>
                <w:color w:val="000000" w:themeColor="text1"/>
                <w:sz w:val="24"/>
                <w:szCs w:val="24"/>
              </w:rPr>
              <w:t xml:space="preserve">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FC02E5" w:rsidRPr="0071540F" w14:paraId="0E6292F4" w14:textId="77777777" w:rsidTr="00EA081A">
        <w:trPr>
          <w:trHeight w:val="500"/>
        </w:trPr>
        <w:tc>
          <w:tcPr>
            <w:tcW w:w="8747" w:type="dxa"/>
          </w:tcPr>
          <w:p w14:paraId="2072AF33" w14:textId="77777777" w:rsidR="00D70560" w:rsidRDefault="00D70560" w:rsidP="00DA3328">
            <w:pPr>
              <w:spacing w:line="360" w:lineRule="auto"/>
            </w:pPr>
            <w:r>
              <w:lastRenderedPageBreak/>
              <w:t>Współautor publikacji „Elastyczne formy pracy w praktyce doradczej, Poradnika dla Pracodawców i Pracobiorców” pod red. M. Skarżyńskiego oraz „Przedsiębiorczość w edukacji” pod red. naukową A. Andrzejczak.</w:t>
            </w:r>
          </w:p>
          <w:p w14:paraId="6D69C976" w14:textId="72484AAC" w:rsidR="00FC02E5" w:rsidRPr="00543B8E" w:rsidRDefault="00D70560" w:rsidP="00DA3328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t>Współprojektant i koordynator cyklów szkoleń i doradztwa na zlecenie m.in. Ministerstwa Rolnictwa i Rozwoju Wsi, Ministerstwa Edukacji Narodowej i Sportu Wojewódzkiego Urzędu Pracy w Poznaniu, Ministerstwa Gospodarki oraz w ramach funduszy strukturalnych.</w:t>
            </w:r>
          </w:p>
        </w:tc>
      </w:tr>
      <w:tr w:rsidR="00FC02E5" w:rsidRPr="0071540F" w14:paraId="4E234534" w14:textId="77777777" w:rsidTr="00EA081A">
        <w:tc>
          <w:tcPr>
            <w:tcW w:w="8747" w:type="dxa"/>
          </w:tcPr>
          <w:p w14:paraId="76AC6172" w14:textId="77777777" w:rsidR="00FC02E5" w:rsidRPr="0071540F" w:rsidRDefault="00FC02E5" w:rsidP="00DA3328">
            <w:pPr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71540F">
              <w:rPr>
                <w:b/>
                <w:color w:val="000000" w:themeColor="text1"/>
                <w:sz w:val="24"/>
                <w:szCs w:val="24"/>
              </w:rPr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FC02E5" w:rsidRPr="0071540F" w14:paraId="4A61AD00" w14:textId="77777777" w:rsidTr="00EA081A">
        <w:trPr>
          <w:trHeight w:val="509"/>
        </w:trPr>
        <w:tc>
          <w:tcPr>
            <w:tcW w:w="8747" w:type="dxa"/>
          </w:tcPr>
          <w:p w14:paraId="171C39B8" w14:textId="77777777" w:rsidR="00DA3328" w:rsidRDefault="00DA3328" w:rsidP="00DA3328">
            <w:pPr>
              <w:spacing w:line="360" w:lineRule="auto"/>
            </w:pPr>
            <w:r>
              <w:t>Wieloletni trener z zakresu zarządzania zasobami ludzkimi, sprzedaży i obsługi klienta, autoprezentacji, public relations, aplikowania o fundusze strukturalne oraz doradztwa zawodowego i personalnego.</w:t>
            </w:r>
          </w:p>
          <w:p w14:paraId="300120D1" w14:textId="77777777" w:rsidR="00FC02E5" w:rsidRDefault="00DA3328" w:rsidP="00DA3328">
            <w:pPr>
              <w:spacing w:line="360" w:lineRule="auto"/>
            </w:pPr>
            <w:r>
              <w:t xml:space="preserve">Realizacja szkoleń dla </w:t>
            </w:r>
            <w:r w:rsidR="006E7031">
              <w:t>przedsiębiorców, pracowników</w:t>
            </w:r>
            <w:r>
              <w:t xml:space="preserve"> urzędów pracy, jednostki samorządowe oraz rządowe, indywidualne osoby dorosłe –</w:t>
            </w:r>
            <w:r w:rsidR="006E7031">
              <w:t xml:space="preserve"> pracujące i poszukujące pracy.</w:t>
            </w:r>
          </w:p>
          <w:p w14:paraId="44FA1E1A" w14:textId="3BCC5E19" w:rsidR="00B34359" w:rsidRPr="006E7031" w:rsidRDefault="00FC07BB" w:rsidP="00DA3328">
            <w:pPr>
              <w:spacing w:line="360" w:lineRule="auto"/>
            </w:pPr>
            <w:r>
              <w:t>Od 2022 r. – nauczyciel akademicki Akademia nauk Stosowanych im. Księcia Mieszka I w Poznaniu</w:t>
            </w:r>
          </w:p>
        </w:tc>
      </w:tr>
      <w:tr w:rsidR="00EA081A" w:rsidRPr="0071540F" w14:paraId="79BCAEB2" w14:textId="77777777" w:rsidTr="00EA081A">
        <w:trPr>
          <w:trHeight w:val="509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4306DF98" w14:textId="77777777" w:rsidR="00EA081A" w:rsidRPr="0071540F" w:rsidRDefault="00EA081A" w:rsidP="00DA3328">
            <w:pPr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71540F">
              <w:rPr>
                <w:b/>
                <w:color w:val="000000" w:themeColor="text1"/>
                <w:sz w:val="24"/>
                <w:szCs w:val="24"/>
              </w:rPr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EA081A" w:rsidRPr="0071540F" w14:paraId="0D502C21" w14:textId="77777777" w:rsidTr="00EA081A">
        <w:trPr>
          <w:trHeight w:val="509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4CC38A0B" w14:textId="20644F66" w:rsidR="00EA081A" w:rsidRDefault="0071540F" w:rsidP="00DA3328">
            <w:pPr>
              <w:spacing w:line="360" w:lineRule="auto"/>
            </w:pPr>
            <w:r>
              <w:t>Psycholog i terapeuta (</w:t>
            </w:r>
            <w:r w:rsidRPr="0071540F">
              <w:t>Terapia behawioralna, Psychoterapia uzależnień, Terapia krótkoterminowa, Psychologia kliniczna, Terapia uzależnień, Psychologia społeczna , Psychologia seniorów, Psychologia kryzysu</w:t>
            </w:r>
            <w:r>
              <w:t>)</w:t>
            </w:r>
            <w:r w:rsidR="00FC07BB">
              <w:t>.</w:t>
            </w:r>
          </w:p>
          <w:p w14:paraId="4758B91F" w14:textId="69FC53B7" w:rsidR="0071540F" w:rsidRDefault="00DA3328" w:rsidP="00DA3328">
            <w:pPr>
              <w:spacing w:line="360" w:lineRule="auto"/>
            </w:pPr>
            <w:r>
              <w:t>A</w:t>
            </w:r>
            <w:r w:rsidR="0071540F">
              <w:t>bsolwent podyplomowego Studium Zarządzania Kadrami, certyfikowany doradca zawodowy, akredytowany przez PARP trener EFS na lata 2007 – 2013.</w:t>
            </w:r>
          </w:p>
          <w:p w14:paraId="2A42B5B5" w14:textId="257CCD45" w:rsidR="00B34359" w:rsidRDefault="00B34359" w:rsidP="00DA3328">
            <w:pPr>
              <w:spacing w:line="360" w:lineRule="auto"/>
            </w:pPr>
            <w:r w:rsidRPr="00B34359">
              <w:t>2013 – 2015 Szkoła Terapii Poznawczo-Behawioralnej - certyfikat</w:t>
            </w:r>
          </w:p>
          <w:p w14:paraId="16FD31D6" w14:textId="38C8E31E" w:rsidR="0071540F" w:rsidRDefault="0071540F" w:rsidP="00DA3328">
            <w:pPr>
              <w:spacing w:line="360" w:lineRule="auto"/>
            </w:pPr>
            <w:r>
              <w:t xml:space="preserve">Projektant i wykonawca projektów szkoleniowo-doradczych w zakresie profilowania kompetencji personelu, rekrutacji i selekcji </w:t>
            </w:r>
            <w:r w:rsidR="006E7031">
              <w:t>personelu, wartościowania pracy.</w:t>
            </w:r>
          </w:p>
          <w:p w14:paraId="7061B894" w14:textId="0AA6D84C" w:rsidR="00716858" w:rsidRDefault="00716858" w:rsidP="00716858">
            <w:pPr>
              <w:spacing w:line="360" w:lineRule="auto"/>
            </w:pPr>
            <w:r w:rsidRPr="00716858">
              <w:t>1993 – 1994 Szkoła Podstawowa – nauczyciel.</w:t>
            </w:r>
          </w:p>
          <w:p w14:paraId="7B419F00" w14:textId="77777777" w:rsidR="00716858" w:rsidRDefault="00716858" w:rsidP="00716858">
            <w:pPr>
              <w:spacing w:line="360" w:lineRule="auto"/>
            </w:pPr>
            <w:r>
              <w:lastRenderedPageBreak/>
              <w:t>2005 – 2008 Krajowa Rada Izb Rolniczych przy Ministerstwie Rolnictwa i Rozwoju Wsi - Kierownik</w:t>
            </w:r>
          </w:p>
          <w:p w14:paraId="1F7DB74B" w14:textId="77777777" w:rsidR="00716858" w:rsidRDefault="00716858" w:rsidP="00716858">
            <w:pPr>
              <w:spacing w:line="360" w:lineRule="auto"/>
            </w:pPr>
            <w:r>
              <w:t xml:space="preserve">Pakietu Roboczego w międzynarodowym projekcie </w:t>
            </w:r>
            <w:proofErr w:type="spellStart"/>
            <w:r>
              <w:t>eFarmer</w:t>
            </w:r>
            <w:proofErr w:type="spellEnd"/>
            <w:r>
              <w:t>, współfinansowanym z UE (w tym:</w:t>
            </w:r>
          </w:p>
          <w:p w14:paraId="34ED6820" w14:textId="77777777" w:rsidR="00716858" w:rsidRDefault="00716858" w:rsidP="00716858">
            <w:pPr>
              <w:spacing w:line="360" w:lineRule="auto"/>
            </w:pPr>
            <w:r>
              <w:t>zarządzanie konsultantami, administracja projektem, planowanie, kontakty z gremiami rządowymi);</w:t>
            </w:r>
          </w:p>
          <w:p w14:paraId="49F84E05" w14:textId="64C135FF" w:rsidR="00716858" w:rsidRDefault="00716858" w:rsidP="00716858">
            <w:pPr>
              <w:spacing w:line="360" w:lineRule="auto"/>
            </w:pPr>
            <w:r>
              <w:t xml:space="preserve">1999 – 2004 Finansista-Centrum Edukacji sp. z o.o. (członek Morison International) - Dyrektor </w:t>
            </w:r>
            <w:proofErr w:type="spellStart"/>
            <w:r>
              <w:t>ds.szkoleń</w:t>
            </w:r>
            <w:proofErr w:type="spellEnd"/>
            <w:r>
              <w:t xml:space="preserve"> i doradztwa personalnego w firmie konsultingowej (w tym: zarządzanie konsultantami, trenerami, prace merytoryczne dot. doradztwa personalnego, kontakty z klientami, negocjacje, reprezentowanie grupy spółek w projektach międzynarodowych);</w:t>
            </w:r>
          </w:p>
          <w:p w14:paraId="0A6DA1CA" w14:textId="0358F9CA" w:rsidR="0071540F" w:rsidRDefault="00716858" w:rsidP="00716858">
            <w:pPr>
              <w:spacing w:line="360" w:lineRule="auto"/>
            </w:pPr>
            <w:r>
              <w:t>1998 - 1999 Centrum Ekspertyz Gospodarczych Sp. z o.o. - konsultant ds. doradztwa personalnego i szkoleń p.o. dyrektora Departamentu (w tym: zarządzanie konsultantami, trenerami, prace merytoryczne dot. doradztwa personalnego, negocjacje kontakty z klientami);</w:t>
            </w:r>
          </w:p>
          <w:p w14:paraId="5686D2C1" w14:textId="3D49AD0A" w:rsidR="0071540F" w:rsidRPr="0071540F" w:rsidRDefault="0071540F" w:rsidP="00DA3328">
            <w:pPr>
              <w:spacing w:line="360" w:lineRule="auto"/>
            </w:pPr>
          </w:p>
        </w:tc>
      </w:tr>
    </w:tbl>
    <w:p w14:paraId="2036C5E0" w14:textId="77777777" w:rsidR="00E5320C" w:rsidRDefault="00E5320C"/>
    <w:sectPr w:rsidR="00E53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501CB1"/>
    <w:multiLevelType w:val="hybridMultilevel"/>
    <w:tmpl w:val="E646B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E667D8"/>
    <w:multiLevelType w:val="hybridMultilevel"/>
    <w:tmpl w:val="6C28B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2262C1"/>
    <w:multiLevelType w:val="hybridMultilevel"/>
    <w:tmpl w:val="2FEA9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2E5"/>
    <w:rsid w:val="002E4285"/>
    <w:rsid w:val="00543B8E"/>
    <w:rsid w:val="005A7EB7"/>
    <w:rsid w:val="006E7031"/>
    <w:rsid w:val="0071540F"/>
    <w:rsid w:val="00716858"/>
    <w:rsid w:val="009A3B8F"/>
    <w:rsid w:val="00B34359"/>
    <w:rsid w:val="00D70560"/>
    <w:rsid w:val="00D81E3B"/>
    <w:rsid w:val="00DA3328"/>
    <w:rsid w:val="00E5320C"/>
    <w:rsid w:val="00EA081A"/>
    <w:rsid w:val="00FC02E5"/>
    <w:rsid w:val="00FC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5C2EA"/>
  <w15:docId w15:val="{6038F2D1-2AB2-43FB-8CBE-98794695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02E5"/>
    <w:pPr>
      <w:spacing w:after="0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711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DELL</cp:lastModifiedBy>
  <cp:revision>5</cp:revision>
  <dcterms:created xsi:type="dcterms:W3CDTF">2023-10-12T09:50:00Z</dcterms:created>
  <dcterms:modified xsi:type="dcterms:W3CDTF">2023-10-18T07:58:00Z</dcterms:modified>
</cp:coreProperties>
</file>