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BF8" w:rsidRPr="00DA3650" w:rsidRDefault="00F91BF8" w:rsidP="00F91BF8">
      <w:pPr>
        <w:spacing w:line="360" w:lineRule="auto"/>
        <w:ind w:left="0" w:hanging="2"/>
        <w:jc w:val="center"/>
        <w:rPr>
          <w:rFonts w:ascii="Calibri" w:hAnsi="Calibri" w:cs="Calibri"/>
          <w:b/>
        </w:rPr>
      </w:pPr>
      <w:r w:rsidRPr="00DA3650">
        <w:rPr>
          <w:rFonts w:ascii="Calibri" w:hAnsi="Calibri" w:cs="Calibri"/>
          <w:b/>
        </w:rPr>
        <w:t>WYDZIAŁ NAUK SPOŁECZNYCH</w:t>
      </w:r>
      <w:r w:rsidRPr="00DA3650">
        <w:rPr>
          <w:rFonts w:ascii="Calibri" w:hAnsi="Calibri" w:cs="Calibri"/>
          <w:b/>
        </w:rPr>
        <w:br/>
        <w:t xml:space="preserve">kierunek </w:t>
      </w:r>
      <w:r w:rsidRPr="00DA3650">
        <w:rPr>
          <w:rFonts w:ascii="Calibri" w:hAnsi="Calibri" w:cs="Calibri"/>
          <w:b/>
          <w:i/>
        </w:rPr>
        <w:t xml:space="preserve">PSYCHOLOGIA </w:t>
      </w:r>
    </w:p>
    <w:p w:rsidR="00F91BF8" w:rsidRPr="00DA3650" w:rsidRDefault="00F91BF8" w:rsidP="00F91BF8">
      <w:pPr>
        <w:ind w:left="0" w:hanging="2"/>
        <w:jc w:val="center"/>
        <w:rPr>
          <w:rFonts w:ascii="Calibri" w:hAnsi="Calibri" w:cs="Calibri"/>
          <w:b/>
          <w:u w:val="single"/>
        </w:rPr>
      </w:pPr>
      <w:r w:rsidRPr="00DA3650">
        <w:rPr>
          <w:rFonts w:ascii="Calibri" w:hAnsi="Calibri" w:cs="Calibri"/>
          <w:b/>
          <w:u w:val="single"/>
        </w:rPr>
        <w:t>studia jednolite magisterskie</w:t>
      </w:r>
    </w:p>
    <w:p w:rsidR="00F91BF8" w:rsidRPr="00DA3650" w:rsidRDefault="00F91BF8" w:rsidP="00F91BF8">
      <w:pPr>
        <w:ind w:left="0" w:hanging="2"/>
        <w:jc w:val="center"/>
        <w:rPr>
          <w:rFonts w:ascii="Calibri" w:hAnsi="Calibri" w:cs="Calibri"/>
          <w:b/>
        </w:rPr>
      </w:pPr>
      <w:r w:rsidRPr="00DA3650">
        <w:rPr>
          <w:rFonts w:ascii="Calibri" w:hAnsi="Calibri" w:cs="Calibri"/>
          <w:b/>
        </w:rPr>
        <w:t>o profilu praktycznym</w:t>
      </w:r>
    </w:p>
    <w:p w:rsidR="00F91BF8" w:rsidRPr="00DA3650" w:rsidRDefault="00F91BF8" w:rsidP="00F91BF8">
      <w:pPr>
        <w:tabs>
          <w:tab w:val="left" w:pos="7836"/>
        </w:tabs>
        <w:spacing w:line="276" w:lineRule="auto"/>
        <w:ind w:left="0" w:hanging="2"/>
        <w:rPr>
          <w:rFonts w:ascii="Calibri" w:hAnsi="Calibri" w:cs="Calibri"/>
          <w:b/>
        </w:rPr>
      </w:pPr>
      <w:r w:rsidRPr="00DA3650">
        <w:rPr>
          <w:rFonts w:ascii="Calibri" w:hAnsi="Calibri" w:cs="Calibri"/>
          <w:b/>
        </w:rPr>
        <w:tab/>
      </w:r>
    </w:p>
    <w:p w:rsidR="00F91BF8" w:rsidRPr="00DA3650" w:rsidRDefault="00F91BF8" w:rsidP="00F91BF8">
      <w:pPr>
        <w:ind w:left="0" w:hanging="2"/>
        <w:jc w:val="center"/>
        <w:rPr>
          <w:rFonts w:ascii="Calibri" w:hAnsi="Calibri" w:cs="Calibri"/>
          <w:b/>
        </w:rPr>
      </w:pPr>
      <w:r w:rsidRPr="00DA3650">
        <w:rPr>
          <w:rFonts w:ascii="Calibri" w:hAnsi="Calibri" w:cs="Calibri"/>
          <w:b/>
        </w:rPr>
        <w:t>HARMONOGRAM SZCZEGÓŁOWYCH TREŚCI PROGRAMOWYCH</w:t>
      </w:r>
    </w:p>
    <w:p w:rsidR="00F91BF8" w:rsidRPr="00DA3650" w:rsidRDefault="00F91BF8" w:rsidP="00F91BF8">
      <w:pPr>
        <w:ind w:left="0" w:hanging="2"/>
        <w:jc w:val="center"/>
        <w:rPr>
          <w:rFonts w:ascii="Calibri" w:hAnsi="Calibri" w:cs="Calibri"/>
          <w:b/>
        </w:rPr>
      </w:pPr>
      <w:r w:rsidRPr="00DA3650">
        <w:rPr>
          <w:rFonts w:ascii="Calibri" w:hAnsi="Calibri" w:cs="Calibri"/>
          <w:b/>
        </w:rPr>
        <w:t xml:space="preserve"> POZWALAJĄCYCH NA UZYSKANIE  EFEKTÓW UCZENIA SIĘ</w:t>
      </w:r>
    </w:p>
    <w:p w:rsidR="00F91BF8" w:rsidRPr="00DA3650" w:rsidRDefault="00F91BF8" w:rsidP="00F91BF8">
      <w:pPr>
        <w:ind w:left="0" w:hanging="2"/>
        <w:jc w:val="center"/>
        <w:rPr>
          <w:rFonts w:ascii="Calibri" w:hAnsi="Calibri" w:cs="Calibri"/>
          <w:b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</w:rPr>
      </w:pPr>
    </w:p>
    <w:p w:rsidR="00625C5D" w:rsidRPr="00DA3650" w:rsidRDefault="00DA36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u w:val="single"/>
        </w:rPr>
      </w:pPr>
      <w:r w:rsidRPr="00DA3650">
        <w:rPr>
          <w:rFonts w:ascii="Calibri" w:eastAsia="Calibri" w:hAnsi="Calibri" w:cs="Calibri"/>
          <w:b/>
          <w:u w:val="single"/>
        </w:rPr>
        <w:t>Informacje ogólne</w:t>
      </w: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8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DA3650" w:rsidRPr="00DA3650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DA3650">
              <w:rPr>
                <w:rFonts w:ascii="Calibri" w:eastAsia="Calibri" w:hAnsi="Calibri" w:cs="Calibri"/>
                <w:sz w:val="28"/>
                <w:szCs w:val="28"/>
              </w:rPr>
              <w:t xml:space="preserve">Nazwa zajęć: </w:t>
            </w:r>
            <w:r w:rsidRPr="00DA3650">
              <w:rPr>
                <w:rFonts w:ascii="Calibri" w:eastAsia="Calibri" w:hAnsi="Calibri" w:cs="Calibri"/>
                <w:b/>
                <w:sz w:val="28"/>
                <w:szCs w:val="28"/>
              </w:rPr>
              <w:t>Wsparcie psychologiczne i interwencja kryzysowa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DA3650" w:rsidRPr="00DA3650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 xml:space="preserve">1. Kod zajęć: </w:t>
            </w:r>
            <w:r w:rsidRPr="00DA3650">
              <w:rPr>
                <w:b/>
              </w:rPr>
              <w:t xml:space="preserve"> </w:t>
            </w:r>
            <w:r w:rsidRPr="00DA3650">
              <w:rPr>
                <w:rFonts w:ascii="Calibri" w:eastAsia="Calibri" w:hAnsi="Calibri" w:cs="Calibri"/>
                <w:b/>
              </w:rPr>
              <w:t>PSYCH-JSM_IV_8_62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2. Liczba punktów ECTS: 3</w:t>
            </w:r>
          </w:p>
        </w:tc>
      </w:tr>
      <w:tr w:rsidR="00DA3650" w:rsidRPr="00DA365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ćwiczenia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DA3650" w:rsidRPr="00DA365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4. Grupa zajęć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C5D" w:rsidRPr="00DA3650" w:rsidRDefault="00F91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specjalistycznych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30</w:t>
            </w:r>
          </w:p>
        </w:tc>
      </w:tr>
      <w:tr w:rsidR="00DA3650" w:rsidRPr="00DA365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5. Rok studiów: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IV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27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F91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18</w:t>
            </w:r>
          </w:p>
        </w:tc>
      </w:tr>
      <w:tr w:rsidR="00DA3650" w:rsidRPr="00DA3650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25C5D" w:rsidRPr="00DA3650" w:rsidRDefault="00F91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C5D" w:rsidRPr="00DA3650" w:rsidRDefault="00F91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hAnsi="Calibri" w:cs="Calibri"/>
                <w:b/>
                <w:sz w:val="22"/>
                <w:szCs w:val="22"/>
              </w:rPr>
              <w:t>Jednolite Studia Magisterskie</w:t>
            </w:r>
          </w:p>
        </w:tc>
      </w:tr>
      <w:tr w:rsidR="00DA3650" w:rsidRPr="00DA3650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625C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C5D" w:rsidRPr="00DA3650" w:rsidRDefault="00625C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C5D" w:rsidRPr="00DA3650" w:rsidRDefault="00625C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A3650" w:rsidRPr="00DA3650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="Calibri" w:eastAsia="Calibri" w:hAnsi="Calibri" w:cs="Calibri"/>
                <w:sz w:val="28"/>
                <w:szCs w:val="28"/>
              </w:rPr>
            </w:pPr>
            <w:r w:rsidRPr="00DA3650">
              <w:rPr>
                <w:rFonts w:ascii="Calibri" w:eastAsia="Calibri" w:hAnsi="Calibri" w:cs="Calibri"/>
                <w:b/>
              </w:rPr>
              <w:t>Osoba prowadząca</w:t>
            </w:r>
            <w:r w:rsidRPr="00DA3650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DA3650">
              <w:rPr>
                <w:rFonts w:ascii="Calibri" w:eastAsia="Calibri" w:hAnsi="Calibri" w:cs="Calibri"/>
              </w:rPr>
              <w:t>(imię nazwisko, tytuł/stopień naukowy):</w:t>
            </w:r>
          </w:p>
          <w:p w:rsidR="00625C5D" w:rsidRPr="00DA3650" w:rsidRDefault="00DA3650" w:rsidP="00F91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Chars="0" w:left="0" w:firstLineChars="0" w:firstLine="0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E</w:t>
            </w:r>
            <w:r w:rsidRPr="00DA3650">
              <w:rPr>
                <w:rFonts w:ascii="Calibri" w:eastAsia="Calibri" w:hAnsi="Calibri" w:cs="Calibri"/>
              </w:rPr>
              <w:t>dyta Stefanko-Palka</w:t>
            </w:r>
            <w:r w:rsidR="00F91BF8" w:rsidRPr="00DA3650">
              <w:rPr>
                <w:rFonts w:ascii="Calibri" w:eastAsia="Calibri" w:hAnsi="Calibri" w:cs="Calibri"/>
              </w:rPr>
              <w:t>, mgr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A3650" w:rsidRPr="00DA3650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Egzamin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F91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p</w:t>
            </w:r>
            <w:r w:rsidR="00DA3650"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olski </w:t>
            </w: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DA36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u w:val="single"/>
        </w:rPr>
      </w:pPr>
      <w:r w:rsidRPr="00DA3650">
        <w:rPr>
          <w:rFonts w:ascii="Calibri" w:eastAsia="Calibri" w:hAnsi="Calibri" w:cs="Calibri"/>
          <w:b/>
          <w:u w:val="single"/>
        </w:rPr>
        <w:t>Informacje szczegółowe</w:t>
      </w: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9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DA3650" w:rsidRPr="00DA3650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1.Cele zajęć</w:t>
            </w:r>
            <w:r w:rsidRPr="00DA3650">
              <w:rPr>
                <w:rFonts w:ascii="Calibri" w:eastAsia="Calibri" w:hAnsi="Calibri" w:cs="Calibri"/>
                <w:b/>
              </w:rPr>
              <w:t>: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 w:rsidRPr="00DA3650">
              <w:rPr>
                <w:rFonts w:ascii="Calibri" w:eastAsia="Calibri" w:hAnsi="Calibri" w:cs="Calibri"/>
              </w:rPr>
              <w:t>Ma wiedzę i umiejętności zastosowania psychologii w obszarze działań diagnostycznych i pomocowych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DA3650" w:rsidRPr="00DA3650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 w:rsidRPr="00DA3650">
              <w:rPr>
                <w:rFonts w:ascii="Calibri" w:eastAsia="Calibri" w:hAnsi="Calibri" w:cs="Calibri"/>
              </w:rPr>
              <w:t>Potrafi poprawnie posługiwać się terminologią</w:t>
            </w:r>
            <w:r w:rsidRPr="00DA3650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Pr="00DA3650">
              <w:rPr>
                <w:rFonts w:ascii="Calibri" w:eastAsia="Calibri" w:hAnsi="Calibri" w:cs="Calibri"/>
              </w:rPr>
              <w:t>używaną w psychologii oraz jej subdyscyplinach</w:t>
            </w:r>
          </w:p>
        </w:tc>
      </w:tr>
      <w:tr w:rsidR="00DA3650" w:rsidRPr="00DA3650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Dysponuje wiedzą w zakresie w zakresie biologicznych, psychologicznych, społecznych, filozoficznych podstaw rozwoju, wychowania, edukacji; zna i rozumie istotę funkcjonalności i dysfunkcjonalności, harmonii i dysharmonii, normy i patologii.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Ma wiedzę na temat zasad i norm etycznych oraz etyki zawodowej w kontekście problemów wsparcia psychologicznego w sytuacjach kryzysowych.</w:t>
            </w: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a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DA3650" w:rsidRPr="00DA3650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2. Wymagania wstępne</w:t>
            </w:r>
            <w:r w:rsidRPr="00DA3650">
              <w:rPr>
                <w:rFonts w:ascii="Calibri" w:eastAsia="Calibri" w:hAnsi="Calibri" w:cs="Calibri"/>
              </w:rPr>
              <w:t>: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Brak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b"/>
        <w:tblW w:w="9420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4200"/>
        <w:gridCol w:w="105"/>
        <w:gridCol w:w="1725"/>
        <w:gridCol w:w="285"/>
        <w:gridCol w:w="1485"/>
      </w:tblGrid>
      <w:tr w:rsidR="00DA3650" w:rsidRPr="00DA3650">
        <w:trPr>
          <w:trHeight w:val="732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DA3650">
              <w:rPr>
                <w:rFonts w:ascii="Calibri" w:eastAsia="Calibri" w:hAnsi="Calibri" w:cs="Calibri"/>
                <w:b/>
              </w:rPr>
              <w:t>3. Efekty UCZENIA SIĘ wybrane dla ZAJĘĆ</w:t>
            </w:r>
          </w:p>
        </w:tc>
      </w:tr>
      <w:tr w:rsidR="00DA3650" w:rsidRPr="00DA3650">
        <w:trPr>
          <w:trHeight w:val="269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269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  <w:i/>
              </w:rPr>
              <w:t xml:space="preserve">W zakresie wiedzy </w:t>
            </w:r>
          </w:p>
        </w:tc>
      </w:tr>
      <w:tr w:rsidR="00DA3650" w:rsidRPr="00DA3650">
        <w:trPr>
          <w:trHeight w:val="269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DA3650">
              <w:rPr>
                <w:rFonts w:ascii="Calibri" w:eastAsia="Calibri" w:hAnsi="Calibri" w:cs="Calibr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Sposób weryfikacji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efektu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Symbol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A3650" w:rsidRPr="00DA365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tabs>
                <w:tab w:val="left" w:pos="1155"/>
              </w:tabs>
              <w:spacing w:line="240" w:lineRule="auto"/>
              <w:ind w:left="0" w:hanging="2"/>
              <w:rPr>
                <w:rFonts w:ascii="Calibri" w:eastAsia="Calibri" w:hAnsi="Calibri" w:cs="Calibri"/>
                <w:sz w:val="28"/>
                <w:szCs w:val="28"/>
              </w:rPr>
            </w:pPr>
            <w:r w:rsidRPr="00DA3650">
              <w:rPr>
                <w:rFonts w:ascii="Calibri" w:eastAsia="Calibri" w:hAnsi="Calibri" w:cs="Calibri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Egzamin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C1</w:t>
            </w:r>
          </w:p>
        </w:tc>
      </w:tr>
      <w:tr w:rsidR="00DA3650" w:rsidRPr="00DA365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K7_WG0</w:t>
            </w:r>
            <w:r w:rsidRPr="00DA3650"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Zna, rozumie i wyjaśnia terminologię używaną w psychologii oraz jej subdyscyplinach.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Egzamin</w:t>
            </w:r>
          </w:p>
          <w:p w:rsidR="00625C5D" w:rsidRPr="00DA3650" w:rsidRDefault="00625C5D" w:rsidP="00DA3650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 xml:space="preserve">C </w:t>
            </w:r>
            <w:r w:rsidRPr="00DA3650">
              <w:rPr>
                <w:rFonts w:ascii="Calibri" w:eastAsia="Calibri" w:hAnsi="Calibri" w:cs="Calibri"/>
                <w:b/>
              </w:rPr>
              <w:t>2</w:t>
            </w:r>
          </w:p>
        </w:tc>
      </w:tr>
      <w:tr w:rsidR="00DA3650" w:rsidRPr="00DA365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K7_WG09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Posiada pogłębioną i uporządkowaną wiedzę w zakresie biologicznych, psychologicznych, społecznych, filozoficznych podstaw rozwoju, wychowania, edukacji; zna i rozumie istotę funkcjonalności i </w:t>
            </w:r>
            <w:r w:rsidRPr="00DA3650">
              <w:rPr>
                <w:rFonts w:ascii="Calibri" w:eastAsia="Calibri" w:hAnsi="Calibri" w:cs="Calibri"/>
              </w:rPr>
              <w:lastRenderedPageBreak/>
              <w:t>dysfunkcjonalności, harmonii i dysharmonii, normy i patologii.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lastRenderedPageBreak/>
              <w:t>Egzamin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625C5D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C 3</w:t>
            </w:r>
          </w:p>
          <w:p w:rsidR="00625C5D" w:rsidRPr="00DA3650" w:rsidRDefault="00625C5D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625C5D" w:rsidRPr="00DA3650" w:rsidRDefault="00625C5D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K7_WG11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Ma szeroką wiedzę na temat zasad i norm etycznych oraz etyki zawodowej.  Zna i rozumie w zaawansowanym stopniu zasady ochrony praw autorskich i własności intelektualnej.</w:t>
            </w:r>
          </w:p>
          <w:p w:rsidR="00625C5D" w:rsidRPr="00DA3650" w:rsidRDefault="00625C5D">
            <w:pPr>
              <w:ind w:left="0" w:hanging="2"/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Egzamin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625C5D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625C5D" w:rsidRPr="00DA3650" w:rsidRDefault="00DA3650" w:rsidP="00DA3650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C 4</w:t>
            </w:r>
          </w:p>
          <w:p w:rsidR="00625C5D" w:rsidRPr="00DA3650" w:rsidRDefault="00625C5D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625C5D" w:rsidRPr="00DA3650" w:rsidRDefault="00625C5D">
            <w:pPr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24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24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i/>
              </w:rPr>
              <w:t xml:space="preserve">W zakresie umiejętności </w:t>
            </w:r>
          </w:p>
        </w:tc>
      </w:tr>
      <w:tr w:rsidR="00DA3650" w:rsidRPr="00DA3650">
        <w:trPr>
          <w:trHeight w:val="22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A3650" w:rsidRPr="00DA365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Sposób weryfikacji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efektu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Symbol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A3650" w:rsidRPr="00DA365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K7_UW01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DA3650">
              <w:rPr>
                <w:rFonts w:ascii="Calibri" w:eastAsia="Calibri" w:hAnsi="Calibri" w:cs="Calibri"/>
              </w:rPr>
              <w:t>zachowań</w:t>
            </w:r>
            <w:proofErr w:type="spellEnd"/>
            <w:r w:rsidRPr="00DA3650">
              <w:rPr>
                <w:rFonts w:ascii="Calibri" w:eastAsia="Calibri" w:hAnsi="Calibri" w:cs="Calibri"/>
              </w:rPr>
              <w:t xml:space="preserve"> jednostki.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C1, C2, C3, C4</w:t>
            </w:r>
          </w:p>
        </w:tc>
      </w:tr>
      <w:tr w:rsidR="00DA3650" w:rsidRPr="00DA365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K7_UW02</w:t>
            </w:r>
          </w:p>
          <w:p w:rsidR="00625C5D" w:rsidRPr="00DA3650" w:rsidRDefault="00625C5D">
            <w:pPr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widowControl w:val="0"/>
              <w:spacing w:line="276" w:lineRule="auto"/>
              <w:ind w:left="0" w:hanging="2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C1, C2, C3, C4</w:t>
            </w:r>
          </w:p>
        </w:tc>
      </w:tr>
      <w:tr w:rsidR="00DA3650" w:rsidRPr="00DA3650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K7_UW03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 w:rsidRPr="00DA3650">
              <w:rPr>
                <w:rFonts w:ascii="Calibri" w:eastAsia="Calibri" w:hAnsi="Calibri" w:cs="Calibri"/>
              </w:rPr>
              <w:t>intrapsychiczne</w:t>
            </w:r>
            <w:proofErr w:type="spellEnd"/>
            <w:r w:rsidRPr="00DA3650">
              <w:rPr>
                <w:rFonts w:ascii="Calibri" w:eastAsia="Calibri" w:hAnsi="Calibri" w:cs="Calibri"/>
              </w:rPr>
              <w:t xml:space="preserve"> i ich uwarunkowania.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widowControl w:val="0"/>
              <w:spacing w:line="276" w:lineRule="auto"/>
              <w:ind w:left="0" w:hanging="2"/>
              <w:rPr>
                <w:rFonts w:ascii="Calibri" w:eastAsia="Calibri" w:hAnsi="Calibri" w:cs="Calibri"/>
                <w:b/>
              </w:rPr>
            </w:pPr>
            <w:r w:rsidRPr="00DA3650">
              <w:rPr>
                <w:rFonts w:ascii="Calibri" w:eastAsia="Calibri" w:hAnsi="Calibri" w:cs="Calibri"/>
                <w:b/>
              </w:rPr>
              <w:t>C1, C2, C3, C4</w:t>
            </w:r>
          </w:p>
        </w:tc>
      </w:tr>
      <w:tr w:rsidR="00DA3650" w:rsidRPr="00DA3650">
        <w:trPr>
          <w:trHeight w:val="24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  <w:i/>
              </w:rPr>
              <w:t xml:space="preserve">W zakresie kompetencji społecznych </w:t>
            </w:r>
          </w:p>
        </w:tc>
      </w:tr>
      <w:tr w:rsidR="00DA3650" w:rsidRPr="00DA3650">
        <w:trPr>
          <w:trHeight w:val="22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A3650" w:rsidRPr="00DA365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Sposób weryfikacji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Symbol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A3650" w:rsidRPr="00DA365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K7_KO05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Ma świadomość odpowiedzialności za swoje przygotowanie do pracy, podejmowane decyzje i prowadzone działania oraz ich skutki, czuje się odpowiedzialny za osoby, dla dobra, których stara się działać. 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widowControl w:val="0"/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widowControl w:val="0"/>
              <w:spacing w:line="276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</w:rPr>
              <w:t>C1, C2, C3, C4</w:t>
            </w:r>
          </w:p>
        </w:tc>
      </w:tr>
      <w:tr w:rsidR="00DA3650" w:rsidRPr="00DA365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K7_KR07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Ma przekonanie o konieczn</w:t>
            </w:r>
            <w:r w:rsidRPr="00DA3650">
              <w:rPr>
                <w:rFonts w:ascii="Calibri" w:eastAsia="Calibri" w:hAnsi="Calibri" w:cs="Calibri"/>
              </w:rPr>
              <w:t>ości i wadze zachowania się w sposób profesjonalny. Jest świadomy znaczenia przestrzegania w życiu prywatnym i zawodowym zasad etyki. Dostrzega i formułuje problemy o charakterze moralnym i etycznym związane z wykonywaną przez siebie i innych pracą. Poszuk</w:t>
            </w:r>
            <w:r w:rsidRPr="00DA3650">
              <w:rPr>
                <w:rFonts w:ascii="Calibri" w:eastAsia="Calibri" w:hAnsi="Calibri" w:cs="Calibri"/>
              </w:rPr>
              <w:t>uje optymalnych rozwiązań i możliwości korygowania nieprawidłowych działań psychologicznych.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sz w:val="22"/>
                <w:szCs w:val="22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25C5D" w:rsidRPr="00DA3650" w:rsidRDefault="00DA3650">
            <w:pPr>
              <w:widowControl w:val="0"/>
              <w:spacing w:line="276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</w:rPr>
              <w:t>C1, C2, C3, C4</w:t>
            </w:r>
          </w:p>
        </w:tc>
      </w:tr>
      <w:tr w:rsidR="00DA3650" w:rsidRPr="00DA3650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Ma świadomość ważności kultywowania i propagowania zasady dbałości o zdrowie psychiczne i fizyczne zarówno swoje jak i innych. Rozpoznaje potencjalne zagrożenia dla zdrowia psychicznego i fizycznego. 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sz w:val="22"/>
                <w:szCs w:val="22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widowControl w:val="0"/>
              <w:spacing w:line="276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</w:rPr>
              <w:t>C1, C2, C3, C4</w:t>
            </w: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c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DA3650" w:rsidRPr="00DA3650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4. Treści  programowe</w:t>
            </w:r>
            <w:r w:rsidRPr="00DA3650">
              <w:rPr>
                <w:rFonts w:ascii="Calibri" w:eastAsia="Calibri" w:hAnsi="Calibri" w:cs="Calibri"/>
              </w:rPr>
              <w:t>: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Treści programowe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(</w:t>
            </w:r>
            <w:r w:rsidRPr="00DA3650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zajęć organizacyjnych oraz egzaminu i zaliczenia)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DA3650" w:rsidRPr="00DA365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Zasady psychologicznej interwencji kryzysowej.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K7_WG10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K7_UW03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K7_KO05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  <w:p w:rsidR="00625C5D" w:rsidRPr="00DA3650" w:rsidRDefault="00625C5D">
            <w:pPr>
              <w:spacing w:line="360" w:lineRule="auto"/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DA3650" w:rsidRPr="00DA365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</w:rPr>
              <w:t xml:space="preserve">Pojęcie i podstawowe koncepcje kryzysu w życiu człowieka. Stres, napięcie, skala wskaźników zmian życiowych, syndrom stresu pourazowego, koncepcja </w:t>
            </w:r>
            <w:proofErr w:type="spellStart"/>
            <w:r w:rsidRPr="00DA3650">
              <w:rPr>
                <w:rFonts w:ascii="Calibri" w:eastAsia="Calibri" w:hAnsi="Calibri" w:cs="Calibri"/>
              </w:rPr>
              <w:t>resilience</w:t>
            </w:r>
            <w:proofErr w:type="spellEnd"/>
            <w:r w:rsidRPr="00DA365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K7_UW03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K7_KO05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K7_KR07</w:t>
            </w:r>
          </w:p>
        </w:tc>
      </w:tr>
      <w:tr w:rsidR="00DA3650" w:rsidRPr="00DA365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T3 i 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</w:rPr>
              <w:t xml:space="preserve">Zasady, procedury prowadzenia interwencji, interwencja kryzysowa a terapia, zespoły interdyscyplinarne, system oraz grupy wsparcia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K7_WG10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K7_UW03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K7_KR07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</w:tc>
      </w:tr>
      <w:tr w:rsidR="00DA3650" w:rsidRPr="00DA365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</w:t>
            </w: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5 </w:t>
            </w: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i T</w:t>
            </w: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</w:rPr>
              <w:t>Przykłady profilowanej interwencji kryzysowej z omówieniem poszczególnych faz i wykorzystanych procedur.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K7_WG10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K7_KO05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K7_KR07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</w:tc>
      </w:tr>
      <w:tr w:rsidR="00DA3650" w:rsidRPr="00DA365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</w:t>
            </w: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before="240" w:after="160" w:line="259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</w:rPr>
              <w:t>Kulturowe i prawne aspekty interwencji kryzysowej.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K7_WG10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K7_UW03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K7_KO05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K7_KR07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</w:tc>
      </w:tr>
      <w:tr w:rsidR="00DA3650" w:rsidRPr="00DA365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</w:t>
            </w: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before="240" w:after="160" w:line="259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</w:rPr>
              <w:t xml:space="preserve">Interwencja telefoniczna oraz interwencja kryzysowa w sieci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K7_WG10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K7_UW02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K7_UW03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K7_KO05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K7_KR07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</w:tc>
      </w:tr>
      <w:tr w:rsidR="00DA3650" w:rsidRPr="00DA3650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T</w:t>
            </w: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before="240" w:after="160" w:line="259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</w:rPr>
              <w:t>Antycypacyjne i prewencyjne modele interwencji kryzysowej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K7_WG10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K7_WG09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K7_WG11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K7_UW01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K7_UW03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K7_KO05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K7_KR07</w:t>
            </w:r>
          </w:p>
          <w:p w:rsidR="00625C5D" w:rsidRPr="00DA3650" w:rsidRDefault="00DA3650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A3650">
              <w:rPr>
                <w:rFonts w:ascii="Calibri" w:eastAsia="Calibri" w:hAnsi="Calibri" w:cs="Calibri"/>
                <w:b/>
                <w:sz w:val="22"/>
                <w:szCs w:val="22"/>
              </w:rPr>
              <w:t>K7_KR10</w:t>
            </w: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d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DA3650" w:rsidRPr="00DA3650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5.Warunki zaliczenia:</w:t>
            </w: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(typ oceniania D – F – P)/metody oceniania/ kryteria oceny:</w:t>
            </w:r>
          </w:p>
        </w:tc>
      </w:tr>
      <w:tr w:rsidR="00DA3650" w:rsidRPr="00DA3650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ind w:left="0" w:hanging="2"/>
            </w:pPr>
            <w:r w:rsidRPr="00DA3650">
              <w:t>Ocenianie podsumowujące – ocena wiedzy nabytej na wykładach i ćwiczeniach. Egzamin pisemny,  ocena przygotowanych prezentacji, udziału w dyskusji.</w:t>
            </w:r>
          </w:p>
          <w:p w:rsidR="00625C5D" w:rsidRPr="00DA3650" w:rsidRDefault="00DA3650">
            <w:pPr>
              <w:ind w:left="0" w:hanging="2"/>
              <w:jc w:val="both"/>
            </w:pPr>
            <w:r w:rsidRPr="00DA3650">
              <w:t>.</w:t>
            </w: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e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DA3650" w:rsidRPr="00DA3650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6. Metody prowadzenia zajęć: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A3650" w:rsidRPr="00DA3650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DA3650">
              <w:t>Wykład z prezentacjami multimedialnymi, metoda problemowa, dyskusja. Prezentacje wybranych zagadnień, dyskusja, debata i inne metody aktywizujące.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f"/>
        <w:tblW w:w="10035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5145"/>
      </w:tblGrid>
      <w:tr w:rsidR="00DA3650" w:rsidRPr="00DA3650">
        <w:tc>
          <w:tcPr>
            <w:tcW w:w="10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 w:rsidRPr="00DA3650">
              <w:rPr>
                <w:rFonts w:ascii="Calibri" w:eastAsia="Calibri" w:hAnsi="Calibri" w:cs="Calibri"/>
                <w:b/>
              </w:rPr>
              <w:t xml:space="preserve">7. Literatura </w:t>
            </w:r>
          </w:p>
        </w:tc>
      </w:tr>
      <w:tr w:rsidR="00DA3650" w:rsidRPr="00DA3650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5C5D" w:rsidRPr="00DA3650" w:rsidRDefault="00625C5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Literatura obowiązkowa</w:t>
            </w:r>
            <w:r w:rsidRPr="00DA3650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5C5D" w:rsidRPr="00DA3650" w:rsidRDefault="00625C5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Literatura zalecana</w:t>
            </w:r>
            <w:r w:rsidRPr="00DA3650">
              <w:rPr>
                <w:rFonts w:ascii="Calibri" w:eastAsia="Calibri" w:hAnsi="Calibri" w:cs="Calibri"/>
              </w:rPr>
              <w:t>:</w:t>
            </w:r>
          </w:p>
        </w:tc>
      </w:tr>
      <w:tr w:rsidR="00DA3650" w:rsidRPr="00DA3650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keepNext/>
              <w:spacing w:before="240" w:after="160" w:line="259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DA3650">
              <w:rPr>
                <w:rFonts w:ascii="Calibri" w:eastAsia="Calibri" w:hAnsi="Calibri" w:cs="Calibri"/>
              </w:rPr>
              <w:t>Greenstone</w:t>
            </w:r>
            <w:proofErr w:type="spellEnd"/>
            <w:r w:rsidRPr="00DA3650">
              <w:rPr>
                <w:rFonts w:ascii="Calibri" w:eastAsia="Calibri" w:hAnsi="Calibri" w:cs="Calibri"/>
              </w:rPr>
              <w:t xml:space="preserve"> J. L., </w:t>
            </w:r>
            <w:proofErr w:type="spellStart"/>
            <w:r w:rsidRPr="00DA3650">
              <w:rPr>
                <w:rFonts w:ascii="Calibri" w:eastAsia="Calibri" w:hAnsi="Calibri" w:cs="Calibri"/>
              </w:rPr>
              <w:t>Leviton</w:t>
            </w:r>
            <w:proofErr w:type="spellEnd"/>
            <w:r w:rsidRPr="00DA3650">
              <w:rPr>
                <w:rFonts w:ascii="Calibri" w:eastAsia="Calibri" w:hAnsi="Calibri" w:cs="Calibri"/>
              </w:rPr>
              <w:t xml:space="preserve"> S. C., Interwencja kryzysowa, Gdańsk 2004 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Łuszczyńska, Maria. "Starość w kryzysie czy kryzys (y) starości? Społeczne znaczenie kryzysowej interpretacji starości." Dubas E., Muszyński M.(red.), Obiektywny i subiektywny wymiar star</w:t>
            </w:r>
            <w:r w:rsidRPr="00DA3650">
              <w:rPr>
                <w:rFonts w:ascii="Calibri" w:eastAsia="Calibri" w:hAnsi="Calibri" w:cs="Calibri"/>
              </w:rPr>
              <w:t>ości, Wydawnictwo Uniwersytetu Łódzkiego, Łódź 2016;. Wydawnictwo Uniwersytetu Łódzkiego, 2016.</w:t>
            </w:r>
          </w:p>
        </w:tc>
      </w:tr>
      <w:tr w:rsidR="00DA3650" w:rsidRPr="00DA3650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DA3650">
            <w:pPr>
              <w:keepNext/>
              <w:spacing w:before="240" w:after="160" w:line="259" w:lineRule="auto"/>
              <w:ind w:left="0" w:hanging="2"/>
              <w:jc w:val="both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hyperlink r:id="rId7">
              <w:r w:rsidRPr="00DA3650">
                <w:rPr>
                  <w:rFonts w:ascii="Calibri" w:eastAsia="Calibri" w:hAnsi="Calibri" w:cs="Calibri"/>
                </w:rPr>
                <w:t xml:space="preserve">Richard K. </w:t>
              </w:r>
              <w:proofErr w:type="spellStart"/>
              <w:r w:rsidRPr="00DA3650">
                <w:rPr>
                  <w:rFonts w:ascii="Calibri" w:eastAsia="Calibri" w:hAnsi="Calibri" w:cs="Calibri"/>
                </w:rPr>
                <w:t>James</w:t>
              </w:r>
            </w:hyperlink>
            <w:hyperlink r:id="rId8">
              <w:r w:rsidRPr="00DA3650">
                <w:rPr>
                  <w:rFonts w:ascii="Calibri" w:eastAsia="Calibri" w:hAnsi="Calibri" w:cs="Calibri"/>
                </w:rPr>
                <w:t>Burl</w:t>
              </w:r>
              <w:proofErr w:type="spellEnd"/>
              <w:r w:rsidRPr="00DA3650">
                <w:rPr>
                  <w:rFonts w:ascii="Calibri" w:eastAsia="Calibri" w:hAnsi="Calibri" w:cs="Calibri"/>
                </w:rPr>
                <w:t xml:space="preserve"> E. </w:t>
              </w:r>
              <w:proofErr w:type="spellStart"/>
              <w:r w:rsidRPr="00DA3650">
                <w:rPr>
                  <w:rFonts w:ascii="Calibri" w:eastAsia="Calibri" w:hAnsi="Calibri" w:cs="Calibri"/>
                </w:rPr>
                <w:t>Gilliland</w:t>
              </w:r>
              <w:proofErr w:type="spellEnd"/>
            </w:hyperlink>
            <w:r w:rsidRPr="00DA3650">
              <w:rPr>
                <w:rFonts w:ascii="Calibri" w:eastAsia="Calibri" w:hAnsi="Calibri" w:cs="Calibri"/>
              </w:rPr>
              <w:t xml:space="preserve"> Strategie interwencji kryzysowej, Warszawa 2008</w:t>
            </w:r>
          </w:p>
          <w:p w:rsidR="00625C5D" w:rsidRPr="00DA3650" w:rsidRDefault="00625C5D">
            <w:pPr>
              <w:keepNext/>
              <w:spacing w:before="240" w:after="160" w:line="259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</w:tc>
      </w:tr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f0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DA3650" w:rsidRPr="00DA3650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8. Kalkulacja ECTS – proponowana: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</w:tc>
      </w:tr>
      <w:tr w:rsidR="00DA3650" w:rsidRPr="00DA365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ST STACJONARNE/Forma aktywności/obciążenie studenta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Godziny na realizację</w:t>
            </w:r>
          </w:p>
        </w:tc>
      </w:tr>
      <w:tr w:rsidR="00DA3650" w:rsidRPr="00DA365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bookmarkStart w:id="0" w:name="_GoBack" w:colFirst="1" w:colLast="1"/>
            <w:r w:rsidRPr="00DA3650">
              <w:rPr>
                <w:rFonts w:ascii="Calibri" w:eastAsia="Calibri" w:hAnsi="Calibri" w:cs="Calibr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45</w:t>
            </w:r>
          </w:p>
        </w:tc>
      </w:tr>
      <w:tr w:rsidR="00DA3650" w:rsidRPr="00DA365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20</w:t>
            </w:r>
          </w:p>
        </w:tc>
      </w:tr>
      <w:tr w:rsidR="00DA3650" w:rsidRPr="00DA365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20</w:t>
            </w:r>
          </w:p>
        </w:tc>
      </w:tr>
      <w:tr w:rsidR="00DA3650" w:rsidRPr="00DA365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Przygotowanie prezentacji </w:t>
            </w:r>
            <w:r w:rsidRPr="00DA3650">
              <w:rPr>
                <w:rFonts w:ascii="Calibri" w:eastAsia="Calibri" w:hAnsi="Calibri" w:cs="Calibr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-</w:t>
            </w:r>
          </w:p>
        </w:tc>
      </w:tr>
      <w:tr w:rsidR="00DA3650" w:rsidRPr="00DA365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SUMA GODZIN </w:t>
            </w:r>
            <w:r w:rsidRPr="00DA3650">
              <w:rPr>
                <w:rFonts w:ascii="Calibri" w:eastAsia="Calibri" w:hAnsi="Calibri" w:cs="Calibri"/>
              </w:rPr>
              <w:t xml:space="preserve">/ </w:t>
            </w:r>
            <w:r w:rsidRPr="00DA3650">
              <w:rPr>
                <w:rFonts w:ascii="Calibri" w:eastAsia="Calibri" w:hAnsi="Calibri" w:cs="Calibr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95</w:t>
            </w:r>
          </w:p>
        </w:tc>
      </w:tr>
      <w:tr w:rsidR="00DA3650" w:rsidRPr="00DA365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SUMARYCZNA LICZBA PUNKTÓW </w:t>
            </w:r>
            <w:r w:rsidRPr="00DA3650">
              <w:rPr>
                <w:rFonts w:ascii="Calibri" w:eastAsia="Calibri" w:hAnsi="Calibri" w:cs="Calibri"/>
                <w:b/>
              </w:rPr>
              <w:t>ECTS</w:t>
            </w:r>
            <w:r w:rsidRPr="00DA3650">
              <w:rPr>
                <w:rFonts w:ascii="Calibri" w:eastAsia="Calibri" w:hAnsi="Calibri" w:cs="Calibr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3</w:t>
            </w:r>
          </w:p>
        </w:tc>
      </w:tr>
      <w:tr w:rsidR="00DA3650" w:rsidRPr="00DA365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ST NIESTACJONARNE/Forma aktywności/obciążenie studenta</w:t>
            </w:r>
          </w:p>
          <w:p w:rsidR="00625C5D" w:rsidRPr="00DA3650" w:rsidRDefault="00625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  <w:b/>
              </w:rPr>
              <w:t>Godziny na realizację</w:t>
            </w:r>
          </w:p>
        </w:tc>
      </w:tr>
      <w:tr w:rsidR="00DA3650" w:rsidRPr="00DA365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27</w:t>
            </w:r>
          </w:p>
        </w:tc>
      </w:tr>
      <w:tr w:rsidR="00DA3650" w:rsidRPr="00DA365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33</w:t>
            </w:r>
          </w:p>
        </w:tc>
      </w:tr>
      <w:tr w:rsidR="00DA3650" w:rsidRPr="00DA365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35</w:t>
            </w:r>
          </w:p>
        </w:tc>
      </w:tr>
      <w:tr w:rsidR="00DA3650" w:rsidRPr="00DA365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Przygotowanie prezentacji </w:t>
            </w:r>
            <w:r w:rsidRPr="00DA3650">
              <w:rPr>
                <w:rFonts w:ascii="Calibri" w:eastAsia="Calibri" w:hAnsi="Calibri" w:cs="Calibr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-</w:t>
            </w:r>
          </w:p>
        </w:tc>
      </w:tr>
      <w:tr w:rsidR="00DA3650" w:rsidRPr="00DA365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SUMA GODZIN</w:t>
            </w:r>
            <w:r w:rsidRPr="00DA3650">
              <w:rPr>
                <w:rFonts w:ascii="Calibri" w:eastAsia="Calibri" w:hAnsi="Calibri" w:cs="Calibri"/>
              </w:rPr>
              <w:t xml:space="preserve"> / </w:t>
            </w:r>
            <w:r w:rsidRPr="00DA3650">
              <w:rPr>
                <w:rFonts w:ascii="Calibri" w:eastAsia="Calibri" w:hAnsi="Calibri" w:cs="Calibr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95</w:t>
            </w:r>
          </w:p>
        </w:tc>
      </w:tr>
      <w:tr w:rsidR="00DA3650" w:rsidRPr="00DA365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C5D" w:rsidRPr="00DA3650" w:rsidRDefault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 xml:space="preserve">SUMARYCZNA LICZBA PUNKTÓW </w:t>
            </w:r>
            <w:r w:rsidRPr="00DA3650">
              <w:rPr>
                <w:rFonts w:ascii="Calibri" w:eastAsia="Calibri" w:hAnsi="Calibri" w:cs="Calibri"/>
                <w:b/>
              </w:rPr>
              <w:t>ECTS</w:t>
            </w:r>
            <w:r w:rsidRPr="00DA3650">
              <w:rPr>
                <w:rFonts w:ascii="Calibri" w:eastAsia="Calibri" w:hAnsi="Calibri" w:cs="Calibr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C5D" w:rsidRPr="00DA3650" w:rsidRDefault="00DA3650" w:rsidP="00DA3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DA3650">
              <w:rPr>
                <w:rFonts w:ascii="Calibri" w:eastAsia="Calibri" w:hAnsi="Calibri" w:cs="Calibri"/>
              </w:rPr>
              <w:t>3</w:t>
            </w:r>
          </w:p>
        </w:tc>
      </w:tr>
      <w:bookmarkEnd w:id="0"/>
    </w:tbl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625C5D" w:rsidRPr="00DA3650" w:rsidRDefault="00625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sectPr w:rsidR="00625C5D" w:rsidRPr="00DA3650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A3650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DA365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C5D" w:rsidRDefault="00DA36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25C5D" w:rsidRDefault="00625C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C5D" w:rsidRDefault="00DA36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91BF8"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:rsidR="00625C5D" w:rsidRDefault="00625C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A3650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DA365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C5D" w:rsidRDefault="00DA3650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 xml:space="preserve">Akademia nauk Stosowanych 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im. Księcia Mieszka I w Poznaniu</w:t>
    </w:r>
  </w:p>
  <w:p w:rsidR="00625C5D" w:rsidRDefault="00625C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C5D" w:rsidRDefault="00DA3650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625C5D" w:rsidRDefault="00625C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5D"/>
    <w:rsid w:val="00625C5D"/>
    <w:rsid w:val="00DA3650"/>
    <w:rsid w:val="00F9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5FF3E-8503-4137-88B5-1C861CBD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autor/burl-e-gillilan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ukowa.pl/autor/richard-k-jame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Rcrl2xPTlmJIFcGuitje4Ib/Uw==">CgMxLjA4AHIhMUw0QXR0ODN1QS1JcGVyUDVUdzR5YWZVU3FuNU9KVlU4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1096</Words>
  <Characters>6579</Characters>
  <Application>Microsoft Office Word</Application>
  <DocSecurity>0</DocSecurity>
  <Lines>54</Lines>
  <Paragraphs>15</Paragraphs>
  <ScaleCrop>false</ScaleCrop>
  <Company/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3</cp:revision>
  <dcterms:created xsi:type="dcterms:W3CDTF">2023-09-09T08:03:00Z</dcterms:created>
  <dcterms:modified xsi:type="dcterms:W3CDTF">2023-10-18T08:43:00Z</dcterms:modified>
</cp:coreProperties>
</file>