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79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8781"/>
      </w:tblGrid>
      <w:tr w:rsidR="003B0140" w:rsidRPr="0080263A" w:rsidTr="00AC1621">
        <w:tc>
          <w:tcPr>
            <w:tcW w:w="8781" w:type="dxa"/>
          </w:tcPr>
          <w:p w:rsidR="003B0140" w:rsidRPr="0080263A" w:rsidRDefault="0080263A" w:rsidP="0080263A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80263A">
              <w:rPr>
                <w:rFonts w:asciiTheme="minorHAnsi" w:hAnsiTheme="minorHAnsi" w:cstheme="minorHAnsi"/>
                <w:b/>
                <w:color w:val="231F20"/>
                <w:sz w:val="24"/>
                <w:szCs w:val="24"/>
              </w:rPr>
              <w:t xml:space="preserve">JACEK POKŁADECKI  </w:t>
            </w:r>
          </w:p>
        </w:tc>
      </w:tr>
      <w:tr w:rsidR="003B0140" w:rsidRPr="0080263A" w:rsidTr="00AC1621">
        <w:tc>
          <w:tcPr>
            <w:tcW w:w="8781" w:type="dxa"/>
          </w:tcPr>
          <w:p w:rsidR="003B0140" w:rsidRPr="0080263A" w:rsidRDefault="003B0140" w:rsidP="0080263A">
            <w:pPr>
              <w:spacing w:line="360" w:lineRule="auto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80263A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</w:p>
        </w:tc>
      </w:tr>
      <w:tr w:rsidR="003B0140" w:rsidRPr="0080263A" w:rsidTr="00AC1621">
        <w:trPr>
          <w:trHeight w:val="563"/>
        </w:trPr>
        <w:tc>
          <w:tcPr>
            <w:tcW w:w="8781" w:type="dxa"/>
          </w:tcPr>
          <w:p w:rsidR="003B0140" w:rsidRPr="0080263A" w:rsidRDefault="00E2069E" w:rsidP="00F334D7">
            <w:pPr>
              <w:widowControl w:val="0"/>
              <w:spacing w:line="360" w:lineRule="auto"/>
              <w:jc w:val="left"/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>D</w:t>
            </w:r>
            <w:r w:rsidR="0080263A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>oktor</w:t>
            </w:r>
            <w:r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>/dziedzina nauk społecznych/</w:t>
            </w:r>
            <w:r w:rsidR="0080263A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 xml:space="preserve">nauki o polityce i administracji </w:t>
            </w:r>
            <w:r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>/</w:t>
            </w:r>
            <w:r w:rsidR="0080263A" w:rsidRPr="0080263A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>rok nadania 1995 r.</w:t>
            </w:r>
          </w:p>
        </w:tc>
      </w:tr>
      <w:tr w:rsidR="003B0140" w:rsidRPr="0080263A" w:rsidTr="00AC1621">
        <w:trPr>
          <w:trHeight w:val="563"/>
        </w:trPr>
        <w:tc>
          <w:tcPr>
            <w:tcW w:w="8781" w:type="dxa"/>
          </w:tcPr>
          <w:p w:rsidR="003B0140" w:rsidRPr="0080263A" w:rsidRDefault="003B0140" w:rsidP="0080263A">
            <w:pPr>
              <w:spacing w:line="360" w:lineRule="auto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80263A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Wykaz zajęć/grup zajęć i godzin zajęć prowadzonych na ocenianym kierunku przez nauczyciela akademickiego lub inną osobę w</w:t>
            </w:r>
            <w:r w:rsidR="0080263A" w:rsidRPr="0080263A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80263A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roku akademickim, w którym przeprowadzana jest ocena.</w:t>
            </w:r>
          </w:p>
        </w:tc>
      </w:tr>
      <w:tr w:rsidR="003B0140" w:rsidRPr="0080263A" w:rsidTr="00AC1621">
        <w:trPr>
          <w:trHeight w:val="563"/>
        </w:trPr>
        <w:tc>
          <w:tcPr>
            <w:tcW w:w="8781" w:type="dxa"/>
          </w:tcPr>
          <w:p w:rsidR="003B0140" w:rsidRPr="006D5304" w:rsidRDefault="006D5304" w:rsidP="0080263A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6D5304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Socjologia ogólna</w:t>
            </w: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/s. stacjonarne/20 godz.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wykł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.</w:t>
            </w:r>
          </w:p>
          <w:p w:rsidR="006D5304" w:rsidRPr="0080263A" w:rsidRDefault="006D5304" w:rsidP="0080263A">
            <w:pPr>
              <w:spacing w:line="360" w:lineRule="auto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6D5304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Socjologia ogólna</w:t>
            </w: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/s. niestacjonarne/15 godz. wykł.</w:t>
            </w:r>
          </w:p>
        </w:tc>
      </w:tr>
      <w:tr w:rsidR="003B0140" w:rsidRPr="0080263A" w:rsidTr="00AC1621">
        <w:tc>
          <w:tcPr>
            <w:tcW w:w="8781" w:type="dxa"/>
          </w:tcPr>
          <w:p w:rsidR="003B0140" w:rsidRPr="0080263A" w:rsidRDefault="003B0140" w:rsidP="0080263A">
            <w:pPr>
              <w:spacing w:line="360" w:lineRule="auto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80263A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Charakterystyka dorobku naukowego ze wskazaniem dziedzin nauki/sztuki oraz dyscypliny/dyscyplin naukowych/artystycznych, w której/których dorobek się mieści (do 600 znaków) oraz wykaz co najwyżej 10 najważniejszych osiągnięć naukowych/artystycznych ze szczególnym uwzględnieniem ostatnich 6 lat, wraz ze wskazaniem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 prowadzonych na nim zajęć.</w:t>
            </w:r>
          </w:p>
        </w:tc>
      </w:tr>
      <w:tr w:rsidR="003B0140" w:rsidRPr="0080263A" w:rsidTr="00AC1621">
        <w:trPr>
          <w:trHeight w:val="500"/>
        </w:trPr>
        <w:tc>
          <w:tcPr>
            <w:tcW w:w="8781" w:type="dxa"/>
          </w:tcPr>
          <w:p w:rsidR="00FB62A0" w:rsidRDefault="00FB62A0" w:rsidP="0010778E">
            <w:pPr>
              <w:spacing w:line="360" w:lineRule="auto"/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</w:pPr>
            <w:r w:rsidRPr="0024641A">
              <w:rPr>
                <w:rFonts w:asciiTheme="minorHAnsi" w:hAnsiTheme="minorHAnsi" w:cstheme="minorHAnsi"/>
                <w:sz w:val="24"/>
                <w:szCs w:val="24"/>
              </w:rPr>
              <w:t xml:space="preserve">Dorobek naukowy mieści się w dziedzinie nauk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społecznych w dyscyplinie naukowej</w:t>
            </w:r>
            <w:r w:rsidRPr="0024641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nauki o polityce i administracji</w:t>
            </w:r>
            <w:r w:rsidRPr="0024641A">
              <w:rPr>
                <w:rFonts w:asciiTheme="minorHAnsi" w:hAnsiTheme="minorHAnsi" w:cstheme="minorHAnsi"/>
                <w:sz w:val="24"/>
                <w:szCs w:val="24"/>
              </w:rPr>
              <w:t xml:space="preserve">. </w:t>
            </w:r>
            <w:bookmarkStart w:id="0" w:name="_GoBack"/>
            <w:bookmarkEnd w:id="0"/>
          </w:p>
          <w:p w:rsidR="0080263A" w:rsidRPr="0080263A" w:rsidRDefault="0080263A" w:rsidP="0080263A">
            <w:pPr>
              <w:spacing w:line="360" w:lineRule="auto"/>
              <w:jc w:val="left"/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</w:pPr>
            <w:r w:rsidRPr="0080263A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 xml:space="preserve">-„Rola aktywności gospodarczej samorządu terytorialnego w rozwoju lokalnym”, [w:] Zeszyty Naukowe HOMINES HOMINIBUS </w:t>
            </w:r>
            <w:proofErr w:type="spellStart"/>
            <w:r w:rsidRPr="0080263A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>WSPiA</w:t>
            </w:r>
            <w:proofErr w:type="spellEnd"/>
            <w:r w:rsidRPr="0080263A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 xml:space="preserve"> Poznań, nr 1/2013.</w:t>
            </w:r>
          </w:p>
          <w:p w:rsidR="0080263A" w:rsidRPr="0080263A" w:rsidRDefault="0080263A" w:rsidP="0080263A">
            <w:pPr>
              <w:spacing w:line="360" w:lineRule="auto"/>
              <w:jc w:val="left"/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</w:pPr>
            <w:r w:rsidRPr="0080263A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>- „Instytucjonalizacja wpływu samorządu terytorialnego na rozwój lokalny regionu nowotomysko-grodziskiego”</w:t>
            </w:r>
            <w:r w:rsidRPr="0080263A">
              <w:rPr>
                <w:rFonts w:asciiTheme="minorHAnsi" w:eastAsiaTheme="minorHAnsi" w:hAnsiTheme="minorHAnsi" w:cstheme="minorHAnsi"/>
                <w:b/>
                <w:sz w:val="24"/>
                <w:szCs w:val="24"/>
                <w:lang w:eastAsia="en-US"/>
              </w:rPr>
              <w:t>,</w:t>
            </w:r>
            <w:r w:rsidRPr="0080263A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 xml:space="preserve"> [w:] Strategia zarządzania zmianą gospodarczą w regionie nowotomysko-grodziskim, red. E. Szuber-Bednarz, Poznań 2013. </w:t>
            </w:r>
          </w:p>
          <w:p w:rsidR="0080263A" w:rsidRPr="0080263A" w:rsidRDefault="0080263A" w:rsidP="0080263A">
            <w:pPr>
              <w:spacing w:line="360" w:lineRule="auto"/>
              <w:jc w:val="left"/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</w:pPr>
            <w:r w:rsidRPr="0080263A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>-„ Aktywność w wyborach do organów samorządu terytorialnego jako przejaw partycypacji politycznej”,</w:t>
            </w:r>
            <w:r w:rsidRPr="0080263A">
              <w:rPr>
                <w:rFonts w:asciiTheme="minorHAnsi" w:eastAsiaTheme="minorHAnsi" w:hAnsiTheme="minorHAnsi" w:cstheme="minorHAnsi"/>
                <w:b/>
                <w:sz w:val="24"/>
                <w:szCs w:val="24"/>
                <w:lang w:eastAsia="en-US"/>
              </w:rPr>
              <w:t xml:space="preserve"> </w:t>
            </w:r>
            <w:r w:rsidRPr="0080263A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>[w:] Partycypacja społeczna w samorządzie terytorialnym, red. B. Dolnicki, Warszawa 2014.</w:t>
            </w:r>
          </w:p>
          <w:p w:rsidR="0080263A" w:rsidRPr="0080263A" w:rsidRDefault="0080263A" w:rsidP="0080263A">
            <w:pPr>
              <w:spacing w:line="360" w:lineRule="auto"/>
              <w:jc w:val="left"/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</w:pPr>
            <w:r w:rsidRPr="0080263A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>-„Organ wykonawczy gminy w Polsce na tle rozwiązań europejskich</w:t>
            </w:r>
            <w:r w:rsidRPr="0080263A">
              <w:rPr>
                <w:rFonts w:asciiTheme="minorHAnsi" w:eastAsiaTheme="minorHAnsi" w:hAnsiTheme="minorHAnsi" w:cstheme="minorHAnsi"/>
                <w:b/>
                <w:sz w:val="24"/>
                <w:szCs w:val="24"/>
                <w:lang w:eastAsia="en-US"/>
              </w:rPr>
              <w:t xml:space="preserve">” </w:t>
            </w:r>
            <w:r w:rsidRPr="0080263A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 xml:space="preserve">[w:] Europejskie </w:t>
            </w:r>
            <w:r w:rsidRPr="0080263A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lastRenderedPageBreak/>
              <w:t>modele samorządu terytorialnego. Stan obecny i perspektywy, red. J. Wojnicki, Warszawa 2014.</w:t>
            </w:r>
          </w:p>
          <w:p w:rsidR="0080263A" w:rsidRPr="0080263A" w:rsidRDefault="0080263A" w:rsidP="0080263A">
            <w:pPr>
              <w:spacing w:line="360" w:lineRule="auto"/>
              <w:jc w:val="left"/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</w:pPr>
            <w:r w:rsidRPr="0080263A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>- „Wspieranie partycypacji obywatelskiej w Polsce a dochodzenie do standardów europejskich”, [w:] Polski samorząd terytorialny. Europejskie standardy i krajowa specyfika, red. A. Lutrzykowski, Toruń 2014.</w:t>
            </w:r>
          </w:p>
          <w:p w:rsidR="0080263A" w:rsidRPr="0080263A" w:rsidRDefault="0080263A" w:rsidP="0080263A">
            <w:pPr>
              <w:spacing w:line="360" w:lineRule="auto"/>
              <w:jc w:val="left"/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</w:pPr>
            <w:r w:rsidRPr="0080263A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>- „</w:t>
            </w:r>
            <w:proofErr w:type="spellStart"/>
            <w:r w:rsidRPr="0080263A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>Monokratyczny</w:t>
            </w:r>
            <w:proofErr w:type="spellEnd"/>
            <w:r w:rsidRPr="0080263A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 xml:space="preserve"> organ wykonawczy gminy w Austrii i w Polsce” – porównanie (współautor), [w:] Studia </w:t>
            </w:r>
            <w:proofErr w:type="spellStart"/>
            <w:r w:rsidRPr="0080263A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>Politica</w:t>
            </w:r>
            <w:proofErr w:type="spellEnd"/>
            <w:r w:rsidRPr="0080263A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80263A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>Germanica</w:t>
            </w:r>
            <w:proofErr w:type="spellEnd"/>
            <w:r w:rsidRPr="0080263A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 xml:space="preserve"> Nr 1 (3) 2014, Warszawa 2014.</w:t>
            </w:r>
          </w:p>
          <w:p w:rsidR="0080263A" w:rsidRPr="0080263A" w:rsidRDefault="0080263A" w:rsidP="0080263A">
            <w:pPr>
              <w:spacing w:line="360" w:lineRule="auto"/>
              <w:jc w:val="left"/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</w:pPr>
            <w:r w:rsidRPr="0080263A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>- „Kobiety w samorządzie gminnym w Polsce</w:t>
            </w:r>
            <w:r w:rsidRPr="0080263A">
              <w:rPr>
                <w:rFonts w:asciiTheme="minorHAnsi" w:eastAsiaTheme="minorHAnsi" w:hAnsiTheme="minorHAnsi" w:cstheme="minorHAnsi"/>
                <w:b/>
                <w:sz w:val="24"/>
                <w:szCs w:val="24"/>
                <w:lang w:eastAsia="en-US"/>
              </w:rPr>
              <w:t>”,</w:t>
            </w:r>
            <w:r w:rsidRPr="0080263A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 xml:space="preserve"> [w:] Kryzys liberalnej demokracji w Europie i próby jego zażegnania, red. Sz. Ossowski, Toruń 2015.</w:t>
            </w:r>
          </w:p>
          <w:p w:rsidR="0080263A" w:rsidRPr="0080263A" w:rsidRDefault="0080263A" w:rsidP="0080263A">
            <w:pPr>
              <w:spacing w:line="360" w:lineRule="auto"/>
              <w:jc w:val="left"/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</w:pPr>
            <w:r w:rsidRPr="0080263A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>- „Warunki realizacji wolności do obywatelskiego współdecydowania o bezpieczeństwie w polskich społecznościach lokalnych”, [w:] Media w systemie bezpieczeństwa narodowego red. M. Skarżyński, I. Andruszkiewicz, Poznań 2015.</w:t>
            </w:r>
          </w:p>
          <w:p w:rsidR="0080263A" w:rsidRPr="0080263A" w:rsidRDefault="0080263A" w:rsidP="0080263A">
            <w:pPr>
              <w:spacing w:line="360" w:lineRule="auto"/>
              <w:jc w:val="left"/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</w:pPr>
            <w:r w:rsidRPr="0080263A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 xml:space="preserve"> - „Partycypacja a lokalny system polityczny”,</w:t>
            </w:r>
            <w:r w:rsidRPr="0080263A">
              <w:rPr>
                <w:rFonts w:asciiTheme="minorHAnsi" w:eastAsiaTheme="minorHAnsi" w:hAnsiTheme="minorHAnsi" w:cstheme="minorHAnsi"/>
                <w:b/>
                <w:sz w:val="24"/>
                <w:szCs w:val="24"/>
                <w:lang w:eastAsia="en-US"/>
              </w:rPr>
              <w:t xml:space="preserve"> </w:t>
            </w:r>
            <w:r w:rsidRPr="0080263A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>[w:] Polityka i kultura  w warunkach ponowoczesności, tom II,  red. A. Stelmach, M. Lorenc, M. Łukaszewski, Poznań 2017.</w:t>
            </w:r>
          </w:p>
          <w:p w:rsidR="0080263A" w:rsidRPr="0080263A" w:rsidRDefault="0080263A" w:rsidP="0080263A">
            <w:pPr>
              <w:spacing w:line="360" w:lineRule="auto"/>
              <w:jc w:val="left"/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</w:pPr>
            <w:r w:rsidRPr="0080263A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>- „Zadania samorządu gminnego wykonywane przez organizacje pozarządowe jako wyraz partycypacji społecznej”</w:t>
            </w:r>
            <w:r w:rsidRPr="0080263A">
              <w:rPr>
                <w:rFonts w:asciiTheme="minorHAnsi" w:eastAsiaTheme="minorHAnsi" w:hAnsiTheme="minorHAnsi" w:cstheme="minorHAnsi"/>
                <w:b/>
                <w:sz w:val="24"/>
                <w:szCs w:val="24"/>
                <w:lang w:eastAsia="en-US"/>
              </w:rPr>
              <w:t xml:space="preserve">, </w:t>
            </w:r>
            <w:r w:rsidRPr="0080263A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 xml:space="preserve">[w:] Tradycja pracy organicznej w Wielkopolsce i jej współczesne oblicza, red. C. </w:t>
            </w:r>
            <w:proofErr w:type="spellStart"/>
            <w:r w:rsidRPr="0080263A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>Trosiak</w:t>
            </w:r>
            <w:proofErr w:type="spellEnd"/>
            <w:r w:rsidRPr="0080263A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 xml:space="preserve">, V. </w:t>
            </w:r>
            <w:proofErr w:type="spellStart"/>
            <w:r w:rsidRPr="0080263A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>Julkowska</w:t>
            </w:r>
            <w:proofErr w:type="spellEnd"/>
            <w:r w:rsidRPr="0080263A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 xml:space="preserve">, B. </w:t>
            </w:r>
            <w:proofErr w:type="spellStart"/>
            <w:r w:rsidRPr="0080263A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>Hordecki</w:t>
            </w:r>
            <w:proofErr w:type="spellEnd"/>
            <w:r w:rsidRPr="0080263A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>, Poznań-Kościan 2017.</w:t>
            </w:r>
          </w:p>
          <w:p w:rsidR="0080263A" w:rsidRPr="0080263A" w:rsidRDefault="0080263A" w:rsidP="0080263A">
            <w:pPr>
              <w:spacing w:line="360" w:lineRule="auto"/>
              <w:jc w:val="left"/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</w:pPr>
            <w:r w:rsidRPr="0080263A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>- „Globalizacja a europejski samorząd terytorialny”, [w:] Polityka publiczna i jej wymiary, red. I. Zawiślańska, B. Pytlik, Warszawa 2020.</w:t>
            </w:r>
          </w:p>
          <w:p w:rsidR="003B0140" w:rsidRPr="0080263A" w:rsidRDefault="003B0140" w:rsidP="0080263A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3B0140" w:rsidRPr="0080263A" w:rsidTr="00AC1621">
        <w:tc>
          <w:tcPr>
            <w:tcW w:w="8781" w:type="dxa"/>
          </w:tcPr>
          <w:p w:rsidR="003B0140" w:rsidRPr="0080263A" w:rsidRDefault="003B0140" w:rsidP="0080263A">
            <w:pPr>
              <w:spacing w:line="360" w:lineRule="auto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80263A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lastRenderedPageBreak/>
              <w:t>Charakterystyka doświadczenia i dorobku dydaktycznego (do 600 znaków) oraz wykaz co najwyżej 10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 uczelni zagranicznej, np. w ramach mobilności nauczycieli akademickich).</w:t>
            </w:r>
          </w:p>
        </w:tc>
      </w:tr>
      <w:tr w:rsidR="003B0140" w:rsidRPr="0080263A" w:rsidTr="00AC1621">
        <w:trPr>
          <w:trHeight w:val="509"/>
        </w:trPr>
        <w:tc>
          <w:tcPr>
            <w:tcW w:w="8781" w:type="dxa"/>
          </w:tcPr>
          <w:p w:rsidR="0080263A" w:rsidRPr="0080263A" w:rsidRDefault="0080263A" w:rsidP="0080263A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0263A">
              <w:rPr>
                <w:rFonts w:asciiTheme="minorHAnsi" w:hAnsiTheme="minorHAnsi" w:cstheme="minorHAnsi"/>
                <w:sz w:val="24"/>
                <w:szCs w:val="24"/>
              </w:rPr>
              <w:t>- Opracowanie całościowe zakresu merytorycznego i metodycznego dla wielu przedmiotów realizowanych w latach działalności .</w:t>
            </w:r>
          </w:p>
          <w:p w:rsidR="0080263A" w:rsidRPr="0080263A" w:rsidRDefault="0080263A" w:rsidP="0080263A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0263A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- Dostosowanie treści merytorycznej wykładów przedmiotów dotyczących zagadnień ustrojowych, które w ostatnich latach ulegały zmianie.</w:t>
            </w:r>
          </w:p>
          <w:p w:rsidR="0080263A" w:rsidRPr="0080263A" w:rsidRDefault="0080263A" w:rsidP="0080263A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0263A">
              <w:rPr>
                <w:rFonts w:asciiTheme="minorHAnsi" w:hAnsiTheme="minorHAnsi" w:cstheme="minorHAnsi"/>
                <w:sz w:val="24"/>
                <w:szCs w:val="24"/>
              </w:rPr>
              <w:t>- Opracowanie kwestionariusza, na podstawie którego studenci w ramach ćwiczeń przygotowywali projekty stanowisk pracy.</w:t>
            </w:r>
          </w:p>
          <w:p w:rsidR="0080263A" w:rsidRPr="0080263A" w:rsidRDefault="0080263A" w:rsidP="0080263A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0263A">
              <w:rPr>
                <w:rFonts w:asciiTheme="minorHAnsi" w:hAnsiTheme="minorHAnsi" w:cstheme="minorHAnsi"/>
                <w:sz w:val="24"/>
                <w:szCs w:val="24"/>
              </w:rPr>
              <w:t>- Opracowanie metodyczne wykładów, które z powodu pandemii realizowane w formule  hybrydowej.</w:t>
            </w:r>
          </w:p>
          <w:p w:rsidR="0080263A" w:rsidRPr="0080263A" w:rsidRDefault="0080263A" w:rsidP="0080263A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0263A">
              <w:rPr>
                <w:rFonts w:asciiTheme="minorHAnsi" w:hAnsiTheme="minorHAnsi" w:cstheme="minorHAnsi"/>
                <w:sz w:val="24"/>
                <w:szCs w:val="24"/>
              </w:rPr>
              <w:t xml:space="preserve">- Opracowanie metodyczne  ćwiczeń, które z powodu pandemii realizowane były </w:t>
            </w:r>
            <w:r w:rsidR="00FE3FB7">
              <w:rPr>
                <w:rFonts w:asciiTheme="minorHAnsi" w:hAnsiTheme="minorHAnsi" w:cstheme="minorHAnsi"/>
                <w:sz w:val="24"/>
                <w:szCs w:val="24"/>
              </w:rPr>
              <w:t xml:space="preserve">                            </w:t>
            </w:r>
            <w:r w:rsidRPr="0080263A">
              <w:rPr>
                <w:rFonts w:asciiTheme="minorHAnsi" w:hAnsiTheme="minorHAnsi" w:cstheme="minorHAnsi"/>
                <w:sz w:val="24"/>
                <w:szCs w:val="24"/>
              </w:rPr>
              <w:t>w formule hybrydowej.</w:t>
            </w:r>
          </w:p>
          <w:p w:rsidR="0080263A" w:rsidRPr="0080263A" w:rsidRDefault="0080263A" w:rsidP="0080263A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0263A">
              <w:rPr>
                <w:rFonts w:asciiTheme="minorHAnsi" w:hAnsiTheme="minorHAnsi" w:cstheme="minorHAnsi"/>
                <w:sz w:val="24"/>
                <w:szCs w:val="24"/>
              </w:rPr>
              <w:t>- Wypracowanie  zakresu merytorycznego dla w/w przedmiotów realizowanych dla studiów stacjonarnych i niestacjonarnych.</w:t>
            </w:r>
          </w:p>
          <w:p w:rsidR="0080263A" w:rsidRPr="0080263A" w:rsidRDefault="0080263A" w:rsidP="0080263A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0263A">
              <w:rPr>
                <w:rFonts w:asciiTheme="minorHAnsi" w:hAnsiTheme="minorHAnsi" w:cstheme="minorHAnsi"/>
                <w:sz w:val="24"/>
                <w:szCs w:val="24"/>
              </w:rPr>
              <w:t xml:space="preserve">- Opracowanie całościowe zakresu merytorycznego dla nowego przedmiotu </w:t>
            </w:r>
            <w:r w:rsidR="00FE3FB7">
              <w:rPr>
                <w:rFonts w:asciiTheme="minorHAnsi" w:hAnsiTheme="minorHAnsi" w:cstheme="minorHAnsi"/>
                <w:sz w:val="24"/>
                <w:szCs w:val="24"/>
              </w:rPr>
              <w:t xml:space="preserve">                                         </w:t>
            </w:r>
            <w:r w:rsidRPr="0080263A">
              <w:rPr>
                <w:rFonts w:asciiTheme="minorHAnsi" w:hAnsiTheme="minorHAnsi" w:cstheme="minorHAnsi"/>
                <w:sz w:val="24"/>
                <w:szCs w:val="24"/>
              </w:rPr>
              <w:t>i prowadzenie zajęć z przedmiotu: Repetytorium dyplomowe – po likwidacji prac licencjackich</w:t>
            </w:r>
          </w:p>
          <w:p w:rsidR="0080263A" w:rsidRPr="0080263A" w:rsidRDefault="0080263A" w:rsidP="0080263A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0263A">
              <w:rPr>
                <w:rFonts w:asciiTheme="minorHAnsi" w:hAnsiTheme="minorHAnsi" w:cstheme="minorHAnsi"/>
                <w:sz w:val="24"/>
                <w:szCs w:val="24"/>
              </w:rPr>
              <w:t>- Prowadzenie seminariów magisterskich i wypromowanie wielu magistrów na postawie  przygotowanych prac dyplomowych.</w:t>
            </w:r>
          </w:p>
          <w:p w:rsidR="0080263A" w:rsidRPr="0080263A" w:rsidRDefault="0080263A" w:rsidP="0080263A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0263A">
              <w:rPr>
                <w:rFonts w:asciiTheme="minorHAnsi" w:hAnsiTheme="minorHAnsi" w:cstheme="minorHAnsi"/>
                <w:sz w:val="24"/>
                <w:szCs w:val="24"/>
              </w:rPr>
              <w:t>- Prowadzenie seminariów licencjackich i wypromowanie wielu licencjatów na postawie  przygotowanych prac dyplomowych.</w:t>
            </w:r>
          </w:p>
          <w:p w:rsidR="0080263A" w:rsidRPr="0080263A" w:rsidRDefault="00FB62A0" w:rsidP="0080263A">
            <w:pPr>
              <w:spacing w:line="360" w:lineRule="auto"/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>- Opracowanie konspektów i prezentacji</w:t>
            </w:r>
            <w:r w:rsidR="0080263A" w:rsidRPr="0080263A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 xml:space="preserve"> n</w:t>
            </w:r>
            <w:r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>a podstawie, których prowadzone są</w:t>
            </w:r>
            <w:r w:rsidR="0080263A" w:rsidRPr="0080263A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 xml:space="preserve"> wykłady </w:t>
            </w:r>
            <w:r w:rsidR="00FE3FB7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 xml:space="preserve">                    </w:t>
            </w:r>
            <w:r w:rsidR="0080263A" w:rsidRPr="0080263A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>i ćwiczenia.</w:t>
            </w:r>
          </w:p>
          <w:p w:rsidR="003B0140" w:rsidRPr="0080263A" w:rsidRDefault="00FB62A0" w:rsidP="0080263A">
            <w:pPr>
              <w:spacing w:line="360" w:lineRule="auto"/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 xml:space="preserve"> - Opracowanie</w:t>
            </w:r>
            <w:r w:rsidR="0080263A" w:rsidRPr="0080263A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 xml:space="preserve"> zakres</w:t>
            </w:r>
            <w:r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>u merytorycznego</w:t>
            </w:r>
            <w:r w:rsidR="0080263A" w:rsidRPr="0080263A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 xml:space="preserve"> zagadnień, które studenci realizowali w ramach e-learningu.</w:t>
            </w:r>
          </w:p>
        </w:tc>
      </w:tr>
      <w:tr w:rsidR="003B0140" w:rsidRPr="0080263A" w:rsidTr="00AC1621">
        <w:trPr>
          <w:trHeight w:val="509"/>
        </w:trPr>
        <w:tc>
          <w:tcPr>
            <w:tcW w:w="8781" w:type="dxa"/>
          </w:tcPr>
          <w:p w:rsidR="003B0140" w:rsidRPr="0080263A" w:rsidRDefault="003B0140" w:rsidP="0080263A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80263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lastRenderedPageBreak/>
              <w:t>Opis doświadczenia zawodowego w powiązaniu z celami kształcenia, efektami uczenia się zakładanymi dla ocenianego kierunku oraz treściami programowymi (jeśli dotyczy).</w:t>
            </w:r>
          </w:p>
        </w:tc>
      </w:tr>
      <w:tr w:rsidR="003B0140" w:rsidRPr="0080263A" w:rsidTr="00AC1621">
        <w:trPr>
          <w:trHeight w:val="509"/>
        </w:trPr>
        <w:tc>
          <w:tcPr>
            <w:tcW w:w="8781" w:type="dxa"/>
          </w:tcPr>
          <w:p w:rsidR="003B0140" w:rsidRPr="0080263A" w:rsidRDefault="0080263A" w:rsidP="0080263A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----------------</w:t>
            </w:r>
          </w:p>
        </w:tc>
      </w:tr>
    </w:tbl>
    <w:p w:rsidR="00AC2FF8" w:rsidRDefault="0010778E"/>
    <w:sectPr w:rsidR="00AC2F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140"/>
    <w:rsid w:val="0010778E"/>
    <w:rsid w:val="001E00AA"/>
    <w:rsid w:val="003B0140"/>
    <w:rsid w:val="006D5304"/>
    <w:rsid w:val="0080263A"/>
    <w:rsid w:val="00823A63"/>
    <w:rsid w:val="00CC0F4A"/>
    <w:rsid w:val="00E2069E"/>
    <w:rsid w:val="00F334D7"/>
    <w:rsid w:val="00FB62A0"/>
    <w:rsid w:val="00FE3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0140"/>
    <w:pPr>
      <w:spacing w:after="0" w:line="276" w:lineRule="auto"/>
      <w:jc w:val="both"/>
    </w:pPr>
    <w:rPr>
      <w:rFonts w:ascii="Calibri" w:eastAsia="Times New Roman" w:hAnsi="Calibri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0140"/>
    <w:pPr>
      <w:spacing w:after="0" w:line="276" w:lineRule="auto"/>
      <w:jc w:val="both"/>
    </w:pPr>
    <w:rPr>
      <w:rFonts w:ascii="Calibri" w:eastAsia="Times New Roman" w:hAnsi="Calibri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793</Words>
  <Characters>4759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Patrycja</cp:lastModifiedBy>
  <cp:revision>9</cp:revision>
  <dcterms:created xsi:type="dcterms:W3CDTF">2023-10-11T08:13:00Z</dcterms:created>
  <dcterms:modified xsi:type="dcterms:W3CDTF">2023-10-13T22:07:00Z</dcterms:modified>
</cp:coreProperties>
</file>