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654E5C" w:rsidRPr="0024641A" w:rsidTr="00654E5C"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hideMark/>
          </w:tcPr>
          <w:p w:rsidR="00654E5C" w:rsidRPr="0024641A" w:rsidRDefault="00654E5C" w:rsidP="0024641A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Irena </w:t>
            </w:r>
            <w:proofErr w:type="spellStart"/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Czerwonogóra</w:t>
            </w:r>
            <w:proofErr w:type="spellEnd"/>
          </w:p>
        </w:tc>
      </w:tr>
      <w:tr w:rsidR="00654E5C" w:rsidRPr="0024641A" w:rsidTr="00654E5C"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hideMark/>
          </w:tcPr>
          <w:p w:rsidR="00654E5C" w:rsidRPr="0024641A" w:rsidRDefault="00654E5C" w:rsidP="0024641A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654E5C" w:rsidRPr="0024641A" w:rsidTr="00654E5C">
        <w:trPr>
          <w:trHeight w:val="563"/>
        </w:trPr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654E5C" w:rsidRPr="0024641A" w:rsidRDefault="0024641A" w:rsidP="00F06F66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</w:t>
            </w:r>
            <w:r w:rsidR="00654E5C"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oktor</w:t>
            </w:r>
            <w:r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654E5C"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dziedzi</w:t>
            </w:r>
            <w:r w:rsid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 nauk humanistycznych</w:t>
            </w:r>
            <w:r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654E5C"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</w:t>
            </w:r>
            <w:r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yscyplina naukowa filozofia/</w:t>
            </w:r>
            <w:r w:rsidR="00654E5C"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rok </w:t>
            </w:r>
            <w:r w:rsid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uzyskania</w:t>
            </w:r>
            <w:bookmarkStart w:id="0" w:name="_GoBack"/>
            <w:bookmarkEnd w:id="0"/>
            <w:r w:rsidR="00654E5C" w:rsidRPr="0024641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1982</w:t>
            </w:r>
          </w:p>
        </w:tc>
      </w:tr>
      <w:tr w:rsidR="00654E5C" w:rsidRPr="0024641A" w:rsidTr="00654E5C">
        <w:trPr>
          <w:trHeight w:val="563"/>
        </w:trPr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hideMark/>
          </w:tcPr>
          <w:p w:rsidR="00654E5C" w:rsidRPr="0024641A" w:rsidRDefault="00654E5C" w:rsidP="0024641A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Wykaz zajęć/grup zajęć i godzin zajęć prowadzonych na ocenianym kierunku przez nauczyciela akademickiego lub inną osobę </w:t>
            </w:r>
            <w:proofErr w:type="spellStart"/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wroku</w:t>
            </w:r>
            <w:proofErr w:type="spellEnd"/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akademickim, w którym przeprowadzana jest ocena.</w:t>
            </w:r>
          </w:p>
        </w:tc>
      </w:tr>
      <w:tr w:rsidR="00654E5C" w:rsidRPr="0024641A" w:rsidTr="00654E5C">
        <w:trPr>
          <w:trHeight w:val="563"/>
        </w:trPr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24641A" w:rsidRPr="00F06F66" w:rsidRDefault="0024641A" w:rsidP="00F06F66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Etyka zawodu psychologa/s. niestacjonarne 15godz. </w:t>
            </w:r>
            <w:proofErr w:type="spellStart"/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 / s. stacjonarne 30 godz. </w:t>
            </w:r>
            <w:proofErr w:type="spellStart"/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:rsidR="00654E5C" w:rsidRPr="00F06F66" w:rsidRDefault="0024641A" w:rsidP="00F06F66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Wykład monograficzny do wyboru /s. niestacjonarne 18 godz. </w:t>
            </w:r>
            <w:proofErr w:type="spellStart"/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F06F6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654E5C" w:rsidRPr="0024641A" w:rsidTr="00654E5C"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hideMark/>
          </w:tcPr>
          <w:p w:rsidR="00654E5C" w:rsidRPr="0024641A" w:rsidRDefault="00654E5C" w:rsidP="0024641A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</w:t>
            </w:r>
            <w:proofErr w:type="spellStart"/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sztukioraz</w:t>
            </w:r>
            <w:proofErr w:type="spellEnd"/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</w:t>
            </w:r>
            <w:proofErr w:type="spellStart"/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lat,wraz</w:t>
            </w:r>
            <w:proofErr w:type="spellEnd"/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654E5C" w:rsidRPr="0024641A" w:rsidTr="00654E5C">
        <w:trPr>
          <w:trHeight w:val="500"/>
        </w:trPr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654E5C" w:rsidRPr="0024641A" w:rsidRDefault="00654E5C" w:rsidP="002464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>Dorobek naukowy mieści się w dziedzinie nauk humanistycznych, dyscyplina naukowa filozofia. Zainteresowania naukowe koncentrują się na takich zagadnieniach jak antropologia kulturowa, logika, etyka zawodowa, filozofia. Badania naukowe obejmują następujące materie: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1"/>
              </w:numPr>
              <w:ind w:left="430" w:hanging="283"/>
              <w:contextualSpacing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Problem czasu w filozofii i fizyce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1"/>
              </w:numPr>
              <w:ind w:left="430" w:hanging="283"/>
              <w:contextualSpacing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Zmiana potrzeb senioralnych na przestrzeni lat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1"/>
              </w:numPr>
              <w:ind w:left="430" w:hanging="283"/>
              <w:contextualSpacing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iCs/>
                <w:color w:val="000000"/>
                <w:sz w:val="24"/>
                <w:szCs w:val="24"/>
                <w:lang w:eastAsia="en-US"/>
              </w:rPr>
              <w:t xml:space="preserve">Ars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bCs/>
                <w:iCs/>
                <w:color w:val="000000"/>
                <w:sz w:val="24"/>
                <w:szCs w:val="24"/>
                <w:lang w:eastAsia="en-US"/>
              </w:rPr>
              <w:t>moriendi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bCs/>
                <w:iCs/>
                <w:color w:val="000000"/>
                <w:sz w:val="24"/>
                <w:szCs w:val="24"/>
                <w:lang w:eastAsia="en-US"/>
              </w:rPr>
              <w:t xml:space="preserve"> – oswajanie śmierci w różnych kulturach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1"/>
              </w:numPr>
              <w:ind w:left="430" w:hanging="283"/>
              <w:contextualSpacing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>Kobieta – „słaba płeć” czy emancypantka. Strajki kobiece w historii.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1"/>
              </w:numPr>
              <w:ind w:left="430" w:hanging="283"/>
              <w:contextualSpacing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iCs/>
                <w:color w:val="000000"/>
                <w:sz w:val="24"/>
                <w:szCs w:val="24"/>
                <w:lang w:eastAsia="en-US"/>
              </w:rPr>
              <w:t>Dlaczego warto być otwartym na ludzi z innych kultur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1"/>
              </w:numPr>
              <w:ind w:left="430" w:hanging="283"/>
              <w:contextualSpacing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 xml:space="preserve">Kapitał intelektualny a etyka zawodu. 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iCs/>
                <w:color w:val="000000"/>
                <w:sz w:val="24"/>
                <w:szCs w:val="24"/>
                <w:lang w:eastAsia="en-US"/>
              </w:rPr>
              <w:t>Kontrowersje wokół powstania teorii względności, w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:</w:t>
            </w:r>
            <w:r w:rsidRPr="0024641A">
              <w:rPr>
                <w:rFonts w:asciiTheme="minorHAnsi" w:eastAsiaTheme="minorHAnsi" w:hAnsiTheme="minorHAnsi" w:cstheme="minorHAnsi"/>
                <w:bCs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A. Szczuciński, Z. Błaszczak, (red.), </w:t>
            </w:r>
            <w:r w:rsidRPr="0024641A">
              <w:rPr>
                <w:rFonts w:asciiTheme="minorHAnsi" w:eastAsiaTheme="minorHAnsi" w:hAnsiTheme="minorHAnsi" w:cstheme="minorHAnsi"/>
                <w:iCs/>
                <w:color w:val="000000"/>
                <w:sz w:val="24"/>
                <w:szCs w:val="24"/>
                <w:lang w:eastAsia="en-US"/>
              </w:rPr>
              <w:t xml:space="preserve">Wokół Einsteina. 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Poznańskie Zeszyty Filozofii Fizyki tom</w:t>
            </w:r>
            <w:r w:rsidRPr="0024641A">
              <w:rPr>
                <w:rFonts w:asciiTheme="minorHAnsi" w:eastAsiaTheme="minorHAnsi" w:hAnsiTheme="minorHAnsi" w:cstheme="minorHAnsi"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III. Wydawnictwo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Naukow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IF.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Poznan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 xml:space="preserve"> 2006.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>Kapitał intelektualny a etyka zawodu</w:t>
            </w:r>
            <w:r w:rsidRPr="0024641A">
              <w:rPr>
                <w:rFonts w:asciiTheme="minorHAnsi" w:eastAsiaTheme="minorHAnsi" w:hAnsiTheme="minorHAnsi" w:cstheme="minorHAnsi"/>
                <w:bCs/>
                <w:i/>
                <w:sz w:val="24"/>
                <w:szCs w:val="24"/>
                <w:lang w:eastAsia="en-US"/>
              </w:rPr>
              <w:t xml:space="preserve">., 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w: J.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>Stępien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 (red.)</w:t>
            </w:r>
            <w:r w:rsidRPr="0024641A">
              <w:rPr>
                <w:rFonts w:asciiTheme="minorHAnsi" w:eastAsiaTheme="minorHAnsi" w:hAnsiTheme="minorHAnsi" w:cstheme="minorHAnsi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 xml:space="preserve">Kapitał społeczny i praca, 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Wydawnictwo: Akademia Rolnicza katedra Nauk Społecznych i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>WSNHiD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>.  Poznań 2007.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>Podglądactwo – życie pod kontrolą</w:t>
            </w:r>
            <w:r w:rsidRPr="0024641A">
              <w:rPr>
                <w:rFonts w:asciiTheme="minorHAnsi" w:eastAsiaTheme="minorHAnsi" w:hAnsiTheme="minorHAnsi" w:cstheme="minorHAnsi"/>
                <w:bCs/>
                <w:i/>
                <w:sz w:val="24"/>
                <w:szCs w:val="24"/>
                <w:lang w:eastAsia="en-US"/>
              </w:rPr>
              <w:t>.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 w: A. Szczuciński red:</w:t>
            </w:r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 xml:space="preserve"> Racjonalność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>Zycia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 xml:space="preserve"> publicznego,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>Wyd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>WSNHiD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 xml:space="preserve">. 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>Ewolucjonizm i kreacjonizm: o genezie Wszechświata i człowieka</w:t>
            </w:r>
            <w:r w:rsidRPr="0024641A">
              <w:rPr>
                <w:rFonts w:asciiTheme="minorHAnsi" w:eastAsiaTheme="minorHAnsi" w:hAnsiTheme="minorHAnsi" w:cstheme="minorHAnsi"/>
                <w:bCs/>
                <w:iCs/>
                <w:sz w:val="24"/>
                <w:szCs w:val="24"/>
                <w:lang w:eastAsia="en-US"/>
              </w:rPr>
              <w:t xml:space="preserve">., 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w: A. Szczuciński, 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lastRenderedPageBreak/>
              <w:t xml:space="preserve">Z. Błaszczak,(red.), </w:t>
            </w:r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>Kosmologiczne dylematy fizyki i filozofii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., Wydawnictwo Naukowe IF UAM. 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>Przyrodoznawstwo i filozofia w poszukiwaniu istoty życia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-   referat przygotowywany na 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XIII Ogólnopolską</w:t>
            </w:r>
            <w:r w:rsidRPr="0024641A">
              <w:rPr>
                <w:rFonts w:asciiTheme="minorHAnsi" w:eastAsiaTheme="minorHAnsi" w:hAnsiTheme="minorHAnsi" w:cstheme="minorHAnsi"/>
                <w:bCs/>
                <w:color w:val="000000"/>
                <w:sz w:val="24"/>
                <w:szCs w:val="24"/>
                <w:lang w:eastAsia="en-US"/>
              </w:rPr>
              <w:t> Konferencje Filozofii Fizyki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, Poznań, 3-4 marca 2017 r.</w:t>
            </w:r>
            <w:r w:rsidRPr="0024641A">
              <w:rPr>
                <w:rFonts w:asciiTheme="minorHAnsi" w:eastAsiaTheme="minorHAnsi" w:hAnsiTheme="minorHAnsi" w:cstheme="minorHAnsi"/>
                <w:bCs/>
                <w:color w:val="000000"/>
                <w:sz w:val="24"/>
                <w:szCs w:val="24"/>
                <w:lang w:eastAsia="en-US"/>
              </w:rPr>
              <w:t> "Przyrodoznawcy i filozofowie w poszukiwaniu istoty życia"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. – oddany do protokołu.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Ewolucyjne korzenie inteligencji i poznania społecznego -  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referat przygotowywany na 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XIV Ogólnopolską</w:t>
            </w:r>
            <w:r w:rsidRPr="0024641A">
              <w:rPr>
                <w:rFonts w:asciiTheme="minorHAnsi" w:eastAsiaTheme="minorHAnsi" w:hAnsiTheme="minorHAnsi" w:cstheme="minorHAnsi"/>
                <w:bCs/>
                <w:color w:val="000000"/>
                <w:sz w:val="24"/>
                <w:szCs w:val="24"/>
                <w:lang w:eastAsia="en-US"/>
              </w:rPr>
              <w:t xml:space="preserve">  Konferencje Filozofii Fizyk </w:t>
            </w:r>
            <w:r w:rsidRPr="0024641A"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  <w:lang w:eastAsia="en-US"/>
              </w:rPr>
              <w:t>, Poznań 2-3 marca 2018 r. „Filozoficzne problemy współczesnego przyrodoznawstwa”.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>Senior w przestrzeni senioralnej -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referat w ramach debaty pt.” Priorytety współczesnej polityki senioralnej” zorganizowanej z okazji 40 rocznicy działalności Uniwersytetu Trzeciego Wieku 24.10. 2019 r.</w:t>
            </w:r>
          </w:p>
          <w:p w:rsidR="00654E5C" w:rsidRPr="0024641A" w:rsidRDefault="00654E5C" w:rsidP="0024641A">
            <w:pPr>
              <w:widowControl w:val="0"/>
              <w:numPr>
                <w:ilvl w:val="0"/>
                <w:numId w:val="2"/>
              </w:numPr>
              <w:ind w:left="291" w:hanging="142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i/>
                <w:sz w:val="24"/>
                <w:szCs w:val="24"/>
                <w:lang w:eastAsia="en-US"/>
              </w:rPr>
              <w:t xml:space="preserve">Między wiedzą a nauką- 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referat przygotowany na </w:t>
            </w:r>
            <w:r w:rsidRPr="0024641A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>XVI OGÓLNOPOLSKĄ KONFERENCJĘ  FILOZOFII FIZYKI Poznań,  6 – 7 .03.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2020 r. „Ontologia przyrodoznawstwa”.</w:t>
            </w:r>
          </w:p>
          <w:p w:rsidR="00654E5C" w:rsidRPr="0024641A" w:rsidRDefault="00654E5C" w:rsidP="0024641A">
            <w:pP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Artykuły oddane do druku w wydawnictwie ANSM: Sekty zagrożeniem dla młodzieży – artykuł; współautorstwo z. J. Minkiewicz-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Najtkowską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, Powróćmy jak za dawnych lat… - </w:t>
            </w:r>
            <w:r w:rsidRPr="0024641A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>wspomnienia w terapii reminiscencji.</w:t>
            </w:r>
          </w:p>
        </w:tc>
      </w:tr>
      <w:tr w:rsidR="00654E5C" w:rsidRPr="0024641A" w:rsidTr="00654E5C"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hideMark/>
          </w:tcPr>
          <w:p w:rsidR="00654E5C" w:rsidRPr="0024641A" w:rsidRDefault="00654E5C" w:rsidP="0024641A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654E5C" w:rsidRPr="0024641A" w:rsidTr="00654E5C">
        <w:trPr>
          <w:trHeight w:val="509"/>
        </w:trPr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654E5C" w:rsidRPr="0024641A" w:rsidRDefault="00654E5C" w:rsidP="0024641A">
            <w:pPr>
              <w:rPr>
                <w:rFonts w:asciiTheme="minorHAnsi" w:hAnsiTheme="minorHAnsi" w:cstheme="minorHAnsi"/>
                <w:spacing w:val="-7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>Wykłady otwarte z zakresu filozofii, antropologii kulturowej i etyki dla studentów Akademii Nauk Stosowanych im. Księcia Mieszka I w Poznaniu. Udział w pracach Uniwersytetu III Wieku na Uniwersytecie im. Adama Mickiewicza w Poznaniu. Organizacja seminarium innowacyjnej praktyki w naukach społecznych na Wydziale Nauk Społecznych ANSM im. Mieszka I w Poznaniu (cykl 1-3).</w:t>
            </w:r>
          </w:p>
          <w:p w:rsidR="00654E5C" w:rsidRPr="0024641A" w:rsidRDefault="00654E5C" w:rsidP="0024641A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i/>
                <w:sz w:val="24"/>
                <w:szCs w:val="24"/>
              </w:rPr>
              <w:t>Osiągnięcia dydaktyczne w Akademii Nauk Stosowanych im. Księcia Mieszka I w Poznaniu:</w:t>
            </w:r>
          </w:p>
          <w:p w:rsidR="00654E5C" w:rsidRPr="0024641A" w:rsidRDefault="00654E5C" w:rsidP="0024641A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 Od 2010 r. prowadzi zajęcia z Filozofii, Etyki, Logiki i Antropologii kulturowej w Wyższej Szkole Pedagogiki i Administracji im. Mieszka I w Poznaniu (obecnie Akademii Nauk Stosowanych im. Księcia Mieszka I w Poznaniu).</w:t>
            </w:r>
          </w:p>
          <w:p w:rsidR="00654E5C" w:rsidRPr="0024641A" w:rsidRDefault="00654E5C" w:rsidP="002464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Osiągnięcia dydaktyczne w </w:t>
            </w:r>
            <w:proofErr w:type="spellStart"/>
            <w:r w:rsidRPr="0024641A">
              <w:rPr>
                <w:rFonts w:asciiTheme="minorHAnsi" w:hAnsiTheme="minorHAnsi" w:cstheme="minorHAnsi"/>
                <w:sz w:val="24"/>
                <w:szCs w:val="24"/>
              </w:rPr>
              <w:t>WNSHiD</w:t>
            </w:r>
            <w:proofErr w:type="spellEnd"/>
            <w:r w:rsidRPr="0024641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654E5C" w:rsidRPr="0024641A" w:rsidRDefault="00654E5C" w:rsidP="0024641A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- Zajęcia z filozofii i fakultet Współczesna Europa a kryzys tożsamości, </w:t>
            </w: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>a także seminaria licencjackie w ramach których obroniono ok. 90 prac.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lastRenderedPageBreak/>
              <w:t xml:space="preserve">Oprócz filozofii prowadziła zajęcia z Logiki i  metodologii nauk, Etyki  oraz Protokołu dyplomatycznego, Prakseologii. </w:t>
            </w:r>
          </w:p>
          <w:p w:rsidR="00654E5C" w:rsidRPr="0024641A" w:rsidRDefault="00654E5C" w:rsidP="002464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>Osiągnięcia dydaktyczne na UAM:</w:t>
            </w:r>
          </w:p>
          <w:p w:rsidR="00654E5C" w:rsidRPr="0024641A" w:rsidRDefault="00654E5C" w:rsidP="0024641A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>- Zajęcia dydaktyczne ze studentami filozofii a w ramach zajęć usługowych, także ze studentami fizyki, prawa i pedagogiki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Aktualne zainteresowania badawcze koncentrują na problematyce związanej  z kryzysem tożsamości we współczesnym świecie,  racjonalnością życia publicznego, a także postawą pedagoga wobec problemów współczesnego świata  takich jak: tolerancja, pluralizm, wolność oraz antropologii kulturowej.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Od 1975 -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członek  Polskiego Towarzystwa Filozoficznego.</w:t>
            </w:r>
          </w:p>
        </w:tc>
      </w:tr>
      <w:tr w:rsidR="00654E5C" w:rsidRPr="0024641A" w:rsidTr="00654E5C">
        <w:trPr>
          <w:trHeight w:val="509"/>
        </w:trPr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  <w:hideMark/>
          </w:tcPr>
          <w:p w:rsidR="00654E5C" w:rsidRPr="008D7DEA" w:rsidRDefault="00654E5C" w:rsidP="0024641A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D7DE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654E5C" w:rsidRPr="0024641A" w:rsidTr="00654E5C">
        <w:trPr>
          <w:trHeight w:val="509"/>
        </w:trPr>
        <w:tc>
          <w:tcPr>
            <w:tcW w:w="878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/>
                <w:iCs/>
                <w:sz w:val="24"/>
                <w:szCs w:val="24"/>
                <w:lang w:eastAsia="en-US"/>
              </w:rPr>
              <w:t xml:space="preserve">od 2010 -  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pracownik naukowo dydaktyczny (adiunkt) Akademii Nauk Stosowanych im.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>Ksiecia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 Mieszka I w Poznaniu (wcześniej) Wyższa Szkoła Pedagogiki i Administracji im. Mieszka I w Poznaniu. 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0d 2015 r. pełnienie funkcji Uczelnianego Koordynatora  ECTS w 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WSPiA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(obecnie Akademii Nauk Stosowanych im. Księcia Mieszka I w Poznaniu), 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Reprezentowanie ANSM w Radzie Programowej Uniwersytetu III Wieku na Uniwersytecie im. Adama Mickiewicza w Poznaniu.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/>
                <w:iCs/>
                <w:sz w:val="24"/>
                <w:szCs w:val="24"/>
                <w:lang w:eastAsia="en-US"/>
              </w:rPr>
              <w:t>- 1998 - 2008</w:t>
            </w:r>
            <w:r w:rsidRPr="0024641A">
              <w:rPr>
                <w:rFonts w:asciiTheme="minorHAnsi" w:eastAsiaTheme="minorHAnsi" w:hAnsiTheme="minorHAnsi" w:cstheme="minorHAnsi"/>
                <w:iCs/>
                <w:sz w:val="24"/>
                <w:szCs w:val="24"/>
                <w:lang w:eastAsia="en-US"/>
              </w:rPr>
              <w:t xml:space="preserve"> pracownik naukowo-dydaktyczny (adiunkt) Wyższa Szkoła Nauk Humanistycznych i Dziennikarstwa w Poznaniu. 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Pełnomocnik Rektora ds. Praktyk, a także  opiekunką Koła  Naukowego w Wyższej Szkole Nauk Humanistycznych i Dziennikarstwa w Poznaniu. 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- 1974 - 1998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- pracownik naukowo- dydaktyczny w Instytucie Filozofii UAM. Zajmowałam się filozofią nauki ze szczególnym uwzględnieniem filozofii fizyki czego efektem były m.in. prace: Droga Einsteina do szczególnej teorii względności,  Abstrakcja i konkret w rozwoju fizyki,  Funkcja doświadczenia w kreowaniu rzeczywistości przez fizykę,  Kilka uwag na temat statystycznej interpretacji mechaniki kwantowej.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- </w:t>
            </w:r>
            <w:r w:rsidRPr="0024641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1972 - 1974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-  Centralny Ośrodek Badawczo-Rozwojowy Aparatury Badawczej i Dydaktycznej  -</w:t>
            </w:r>
            <w:proofErr w:type="spellStart"/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COBRABiD</w:t>
            </w:r>
            <w:proofErr w:type="spellEnd"/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- jako fizyk zajmowała się aparaturą związana z  dydaktyką fizyki.</w:t>
            </w:r>
          </w:p>
          <w:p w:rsidR="00654E5C" w:rsidRPr="0024641A" w:rsidRDefault="00654E5C" w:rsidP="0024641A">
            <w:pPr>
              <w:widowControl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- </w:t>
            </w:r>
            <w:r w:rsidRPr="0024641A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1971  -  1972</w:t>
            </w:r>
            <w:r w:rsidRPr="0024641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-  Akademia Medyczna.</w:t>
            </w:r>
          </w:p>
        </w:tc>
      </w:tr>
    </w:tbl>
    <w:p w:rsidR="00AC2FF8" w:rsidRDefault="00F06F66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5C2A"/>
    <w:multiLevelType w:val="hybridMultilevel"/>
    <w:tmpl w:val="2854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047B2"/>
    <w:multiLevelType w:val="hybridMultilevel"/>
    <w:tmpl w:val="75ACE28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601D1A"/>
    <w:multiLevelType w:val="hybridMultilevel"/>
    <w:tmpl w:val="4BE64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5C"/>
    <w:rsid w:val="001E00AA"/>
    <w:rsid w:val="0024641A"/>
    <w:rsid w:val="00654E5C"/>
    <w:rsid w:val="0087537C"/>
    <w:rsid w:val="008D7DEA"/>
    <w:rsid w:val="00930D6D"/>
    <w:rsid w:val="00AA5CFF"/>
    <w:rsid w:val="00CC0F4A"/>
    <w:rsid w:val="00F0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E5C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6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E5C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6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8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5</cp:revision>
  <dcterms:created xsi:type="dcterms:W3CDTF">2023-10-10T09:05:00Z</dcterms:created>
  <dcterms:modified xsi:type="dcterms:W3CDTF">2023-10-13T21:09:00Z</dcterms:modified>
</cp:coreProperties>
</file>