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3B0140" w:rsidRPr="00DC05DB" w:rsidTr="00AC1621">
        <w:tc>
          <w:tcPr>
            <w:tcW w:w="8781" w:type="dxa"/>
          </w:tcPr>
          <w:p w:rsidR="003B0140" w:rsidRPr="00DC05DB" w:rsidRDefault="00026E8A" w:rsidP="006E1D5E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en-US"/>
              </w:rPr>
              <w:t>Ewelina</w:t>
            </w:r>
            <w:r w:rsidR="00B75A4A" w:rsidRPr="00DC05D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en-US"/>
              </w:rPr>
              <w:t xml:space="preserve"> Janina </w:t>
            </w:r>
            <w:proofErr w:type="spellStart"/>
            <w:r w:rsidR="00B75A4A" w:rsidRPr="00DC05D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en-US"/>
              </w:rPr>
              <w:t>Milart</w:t>
            </w:r>
            <w:proofErr w:type="spellEnd"/>
          </w:p>
        </w:tc>
      </w:tr>
      <w:tr w:rsidR="003B0140" w:rsidRPr="00DC05DB" w:rsidTr="00AC1621">
        <w:tc>
          <w:tcPr>
            <w:tcW w:w="8781" w:type="dxa"/>
          </w:tcPr>
          <w:p w:rsidR="003B0140" w:rsidRPr="00DC05DB" w:rsidRDefault="003B0140" w:rsidP="006E1D5E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B0140" w:rsidRPr="00DC05DB" w:rsidTr="00AC1621">
        <w:trPr>
          <w:trHeight w:val="563"/>
        </w:trPr>
        <w:tc>
          <w:tcPr>
            <w:tcW w:w="8781" w:type="dxa"/>
          </w:tcPr>
          <w:p w:rsidR="00B75A4A" w:rsidRPr="00DC05DB" w:rsidRDefault="00B75A4A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Magister </w:t>
            </w:r>
            <w:r w:rsidR="00026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/dziedzina nauk społecznych/dyscyplina</w:t>
            </w:r>
            <w:r w:rsidR="00BD31D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naukowa</w:t>
            </w:r>
            <w:r w:rsidR="00026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pedagogika/r</w:t>
            </w: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ok uzyskania </w:t>
            </w:r>
            <w:r w:rsidR="00DA2367"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3B0140" w:rsidRPr="00DC05DB" w:rsidTr="00AC1621">
        <w:trPr>
          <w:trHeight w:val="563"/>
        </w:trPr>
        <w:tc>
          <w:tcPr>
            <w:tcW w:w="8781" w:type="dxa"/>
          </w:tcPr>
          <w:p w:rsidR="003B0140" w:rsidRPr="00DC05DB" w:rsidRDefault="003B0140" w:rsidP="006E1D5E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Wykaz zajęć/grup zajęć i godzin zajęć prowadzonych na ocenianym kierunku przez nauczyciela akademickiego lub inną osobę </w:t>
            </w:r>
            <w:proofErr w:type="spellStart"/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wroku</w:t>
            </w:r>
            <w:proofErr w:type="spellEnd"/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akademickim, w którym przeprowadzana jest ocena.</w:t>
            </w:r>
          </w:p>
        </w:tc>
      </w:tr>
      <w:tr w:rsidR="003B0140" w:rsidRPr="00DC05DB" w:rsidTr="00AC1621">
        <w:trPr>
          <w:trHeight w:val="563"/>
        </w:trPr>
        <w:tc>
          <w:tcPr>
            <w:tcW w:w="8781" w:type="dxa"/>
          </w:tcPr>
          <w:p w:rsidR="00D24688" w:rsidRPr="00EF037A" w:rsidRDefault="00D24688" w:rsidP="006E1D5E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Psychologia mediów/s. stacjonarne/15 godz. ćw.</w:t>
            </w:r>
          </w:p>
          <w:p w:rsidR="00B75A4A" w:rsidRPr="00EF037A" w:rsidRDefault="006718D0" w:rsidP="006E1D5E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Psychologia mediów/s. niestacjonarne/9 godz. ćw. </w:t>
            </w:r>
          </w:p>
          <w:p w:rsidR="00B75A4A" w:rsidRPr="00EF037A" w:rsidRDefault="00B75A4A" w:rsidP="006E1D5E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Pomoc w uzależnieniach i zespołach odstawienia</w:t>
            </w:r>
            <w:r w:rsidR="006718D0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/s. stacjonarne </w:t>
            </w:r>
            <w:r w:rsidR="004277B6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/</w:t>
            </w:r>
            <w:r w:rsidR="006718D0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35 godz.(20w i 15 </w:t>
            </w:r>
            <w:proofErr w:type="spellStart"/>
            <w:r w:rsidR="006718D0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ćw</w:t>
            </w:r>
            <w:proofErr w:type="spellEnd"/>
            <w:r w:rsidR="006718D0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)</w:t>
            </w:r>
          </w:p>
          <w:p w:rsidR="006718D0" w:rsidRPr="00EF037A" w:rsidRDefault="006718D0" w:rsidP="006E1D5E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Pomoc w uzależnieniach i zespołach odstawienia/s. niestacjonarne </w:t>
            </w:r>
            <w:r w:rsidR="004277B6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/</w:t>
            </w: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21 godz.(12w i 9 </w:t>
            </w:r>
            <w:proofErr w:type="spellStart"/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)</w:t>
            </w:r>
          </w:p>
          <w:p w:rsidR="00B75A4A" w:rsidRPr="00EF037A" w:rsidRDefault="00B75A4A" w:rsidP="006E1D5E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Psychologiczna pomoc instytucjonalna</w:t>
            </w:r>
            <w:r w:rsidR="00D24688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/s. stacjonarne/ 25 godz. ćw</w:t>
            </w:r>
            <w:r w:rsidR="00362AB6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.</w:t>
            </w:r>
          </w:p>
          <w:p w:rsidR="003B0140" w:rsidRPr="00D24688" w:rsidRDefault="00D24688" w:rsidP="006E1D5E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 xml:space="preserve">Psychologiczna pomoc instytucjonalna/s. </w:t>
            </w:r>
            <w:r w:rsid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nie</w:t>
            </w:r>
            <w:r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stacjonarne/ 15 godz. ćw</w:t>
            </w:r>
            <w:r w:rsidR="00362AB6" w:rsidRPr="00EF037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3B0140" w:rsidRPr="00DC05DB" w:rsidTr="00AC1621">
        <w:tc>
          <w:tcPr>
            <w:tcW w:w="8781" w:type="dxa"/>
          </w:tcPr>
          <w:p w:rsidR="003B0140" w:rsidRPr="00DC05DB" w:rsidRDefault="003B0140" w:rsidP="006E1D5E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3B0140" w:rsidRPr="00DC05DB" w:rsidTr="00AC1621">
        <w:trPr>
          <w:trHeight w:val="500"/>
        </w:trPr>
        <w:tc>
          <w:tcPr>
            <w:tcW w:w="8781" w:type="dxa"/>
          </w:tcPr>
          <w:p w:rsidR="00BD31DD" w:rsidRDefault="00BD31DD" w:rsidP="00BD31DD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Dorobek naukowy mieści się w dziedzinie nauk społecznych w dyscyplinie pedagogika.</w:t>
            </w:r>
            <w:bookmarkStart w:id="0" w:name="_GoBack"/>
            <w:bookmarkEnd w:id="0"/>
          </w:p>
          <w:p w:rsidR="00BD31DD" w:rsidRPr="00BD31DD" w:rsidRDefault="00BD31DD" w:rsidP="00BD31DD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E., Studenci w świecie Internetu. Odniesienia do rodziny i związków partnerskich, [w:] Kultura- społeczeństwo-edukacja, Tom 21 nr 1 (2022) 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  Internet w placówce opiekuńczo-wychowawczej, [w:] Studia Edukacyjne  nr 57/2020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 Uwagi i spostrzeżenia wokół kompetencji cyfrowych młodzieży akademickiej [w:] A.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Cybal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-Michalska, A.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Gromkowska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Melosik, Młodzi naukowcy na uniwersytecie - pomiędzy teorią a praktyką edukacyjną, Poznań 2020.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Internet jako punkt identyfikacji dla młodzieży, </w:t>
            </w: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[w:]</w:t>
            </w: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Wyzwania teorii i praktyki edukacyjnej w społeczeństwie współczesnym, Poznań 2019.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</w:t>
            </w:r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Internet i nowe formy funkcjonowania młodzieży- źródło zagrożeń XXI wieku, [w:] Wyzwania dla świata XXI wieku, Wybrane kryzysy globalne i lokalne, Poznań 2018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lastRenderedPageBreak/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Rozważania na temat problemów współczesnej- wirtualnej tożsamości [w:] Kryzysy współczesnego świata. Różne ujęcia problemów globalnych i regionalnych, Poznań 2018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Wstępne refleksje studentów wokół problemu readaptacji osób opuszczających jednostki penitencjarne, Polskie Towarzystwo Penitencjarne, Poznań 2016. 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Edukacja osób starszych- czyli innowacyjne możliwości dla osób +50, [w:] Naukowe Zeszyty Studenckie Edukacja - Innowacyjność — Dziecko, Poznań 2016.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2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Mamo a dlaczego ja nie mam tabletu? - budżet rodziny a nierówności społecznej [w:] Czasopismo „Refleksje" nr 14, Poznań 2016.</w:t>
            </w:r>
          </w:p>
          <w:p w:rsidR="00B75A4A" w:rsidRPr="00DC05DB" w:rsidRDefault="00B75A4A" w:rsidP="006E1D5E">
            <w:pPr>
              <w:widowControl w:val="0"/>
              <w:suppressAutoHyphens/>
              <w:ind w:left="720"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 Recenzja „Interwencja fizyczna w szkole” 2016.</w:t>
            </w: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color w:val="040404"/>
                <w:sz w:val="24"/>
                <w:szCs w:val="24"/>
              </w:rPr>
            </w:pP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b/>
                <w:bCs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  <w:t>Czynny udział w konferencjach naukowych: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</w:t>
            </w: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„</w:t>
            </w:r>
            <w:r w:rsidRPr="00DC05DB">
              <w:rPr>
                <w:rFonts w:asciiTheme="minorHAnsi" w:eastAsia="Calibri" w:hAnsiTheme="minorHAnsi" w:cstheme="minorHAnsi"/>
                <w:iCs/>
                <w:color w:val="060000"/>
                <w:sz w:val="24"/>
                <w:szCs w:val="24"/>
              </w:rPr>
              <w:t xml:space="preserve">Związki partnerskie i rodzina w życiu młodzieży akademickiej – odniesienie do Internetu” VII Konferencja Naukowa  Doktorantów pt. Idea - projekt - realizacja. Badania młodych naukowców, Poznań </w:t>
            </w: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17.12.2021.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</w:t>
            </w: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Kompetencje cyfrowe studentów- uwagi i spostrzeżenia; Ogólnopolska  Konferencja Naukowo-Metodyczna „Wczoraj, dziś i jutro polskiej szkoły”; 23.05-24.05. 2020 Katowice.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 Sztuka autoprezentacji – wirtualna tożsamość; Ogólnopolska konferencja interdyscyplinarna „Omnibus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cz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III”; 13.06.2020 Kraków.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Internet jako punkt identyfikacji młodzieży; IV Ogólnopolska Konferencja Doktorantów WSE UAM „ Wyzwania teorii i praktyki edukacyjnej w społeczeństwie współczesnym”; 13.12.2018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Internet w życiu dziewcząt z Domu Opiekuńczo-Wychowawczego im. Bł. M. Karłowskiej w Poznaniu; VI Międzynarodowa Konferencja „Za kurtyną resocjalizacji. Kierunki współdziałania w przestrzeni resocjalizacyjnej”; 26.04.2019 Toruń.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Nowe media, Internet i portale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społecznościowe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jako sposób identyfikacji dla młodzieży akademickiej.; VI Ogólnopolska Konferencja Naukowa CYBERPRZESTRZEŃ I ŚWIATY WIRTUALNE Człowiek w przestrzeni mediów cyfrowych – między wolnością a dramatem zniewolenia; 07.06.2019 Warszawa.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E. </w:t>
            </w:r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Internet i nowe formy funkcjonowania młodzieży- źródło zagrożeń XXI wieku; III Międzynarodowa Konferencja Naukowa Kryzysy współczesnego świata. Różne ujęcie problemów globalnych; 01-02.04.2018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Kontakt z kulturą za pośrednictwem Internetu- rekonstrukcje tożsamości użytkowników portali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społecznościowych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; III Ogólnopolska Konferencja Naukowa Kultura i (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sub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)kultury w dobie Internetu; 19.01.2018 Legnica.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lastRenderedPageBreak/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E- wizerunek- starannie wyselekcjonowanie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zachowań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i atrybutów autoprezentacji w Internecie; III Ogólnopolska Konferencja Naukowa Rekonstrukcje kultury i edukacji. Dynamika selekcji i socjalizacji w perspektywie porównawczej; 17-18.01.2018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Rekonstrukcje tożsamości wśród użytkowników portali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społecznościowych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; III Ogólnopolska Konferencja Doktorantów Edukacja w świecie współczesnym. Perspektywa teoretyczno-empiryczna; 05.12.2017 Poznań. 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Rekonstrukcje tożsamości w rzeczywistości wirtualnej. Teorie i rzeczywistość; Ogólnopolska Konferencja Naukowa „Bogdan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Nawroczyński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inspiracje dla współczesności"; 02.12.2018 Dąbrowa Górnicza 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Internet jako punkt identyfikacji młodzieży; IV Ogólnopolska Konferencja Doktorantów Wydziału Studiów Edukacyjnych Uniwersytetu im. Adama Mickiewicza w Poznaniu; 13.12.2018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Problemy współczesnej- wirtualnej tożsamości człowieka; II Międzynarodowa Konferencja Naukowa pt. Kryzysy współczesnego świata. Różne ujęcia problemów globalnych, Wydział Nauk Politycznych i Dziennikarstwa, Uniwersytet im. Adama Mickiewicza w Poznaniu; 01.04.2017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 xml:space="preserve"> E. Nowatorskie formy oddziaływań stosowane w procesie resocjalizacji; VIII Konferencja Kół Naukowych WSE UAM „Innowacyjność wyzwaniem teraźniejszości. Od teorii do praktyki;12.05.2016 Poznań.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3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Milart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E. III Międzynarodowa Konferencja pt. Za kurtyną resocjalizacji Nowe wyzwania i doświadczenia. 08.04.2016 Poznań.</w:t>
            </w:r>
          </w:p>
          <w:p w:rsidR="00B75A4A" w:rsidRPr="00DC05DB" w:rsidRDefault="00B75A4A" w:rsidP="006E1D5E">
            <w:pPr>
              <w:widowControl w:val="0"/>
              <w:suppressAutoHyphens/>
              <w:ind w:left="720"/>
              <w:jc w:val="left"/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</w:pP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  <w:t>Organizacja wydarzeń: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V Ogólnopolska Konferencja doktorantów pt. „Młodzi naukowcy na uniwersytecie. Obszary zainteresowań badawczych i pasji akademickich” 06.12.2019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IV Ogólnopolska Konferencja Doktorantów WSE UAM „ Wyzwania teorii i praktyki edukacyjnej w społeczeństwie współczesnym”13.12.2018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</w:pPr>
            <w:r w:rsidRPr="00DC05DB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>Inauguracja Roku Akademickiego dla Uczestników Studiów Doktoranckich, 12.10.2018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C05DB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 xml:space="preserve">III Ogólnopolska Konferencja Naukowa Rekonstrukcje kultury i edukacji. Dynamika selekcji i socjalizacji w perspektywie porównawczej; 17-18.01.2018 Poznań. 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DC05DB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>III Ogólnopolska Konferencja Doktorantów WSE UAM 05.12.2017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DC05DB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>Inauguracja Roku Akademickiego dla Uczestników Studiów Doktoranckich, 10.10.2017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Konferencja Kół Naukowych WSE UAM „Innowacyjność wyzwaniem teraźniejszości 12.05.2016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1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Organizacja wydarzeń w ramach działalności samorządowej w latach 2012-2016: </w:t>
            </w:r>
            <w:r w:rsidRPr="00DC05DB">
              <w:rPr>
                <w:rFonts w:asciiTheme="minorHAnsi" w:hAnsiTheme="minorHAnsi" w:cstheme="minorHAnsi"/>
                <w:iCs/>
                <w:color w:val="040404"/>
                <w:sz w:val="24"/>
                <w:szCs w:val="24"/>
              </w:rPr>
              <w:t xml:space="preserve">m.in. Wielkie </w:t>
            </w:r>
            <w:proofErr w:type="spellStart"/>
            <w:r w:rsidRPr="00DC05DB">
              <w:rPr>
                <w:rFonts w:asciiTheme="minorHAnsi" w:hAnsiTheme="minorHAnsi" w:cstheme="minorHAnsi"/>
                <w:iCs/>
                <w:color w:val="040404"/>
                <w:sz w:val="24"/>
                <w:szCs w:val="24"/>
              </w:rPr>
              <w:t>Grilowanie</w:t>
            </w:r>
            <w:proofErr w:type="spellEnd"/>
            <w:r w:rsidRPr="00DC05DB">
              <w:rPr>
                <w:rFonts w:asciiTheme="minorHAnsi" w:hAnsiTheme="minorHAnsi" w:cstheme="minorHAnsi"/>
                <w:iCs/>
                <w:color w:val="040404"/>
                <w:sz w:val="24"/>
                <w:szCs w:val="24"/>
              </w:rPr>
              <w:t xml:space="preserve"> 2013,2015,2016;Juwenalia 2013-2019 oraz inne inicjatywy </w:t>
            </w:r>
            <w:r w:rsidRPr="00DC05DB">
              <w:rPr>
                <w:rFonts w:asciiTheme="minorHAnsi" w:hAnsiTheme="minorHAnsi" w:cstheme="minorHAnsi"/>
                <w:iCs/>
                <w:color w:val="040404"/>
                <w:sz w:val="24"/>
                <w:szCs w:val="24"/>
              </w:rPr>
              <w:lastRenderedPageBreak/>
              <w:t>o charakterze kulturalno-naukowym.</w:t>
            </w: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</w:pP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b/>
                <w:bCs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  <w:t>Udział w projektach badawczych:</w:t>
            </w: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</w:pPr>
          </w:p>
          <w:p w:rsidR="00B75A4A" w:rsidRPr="00DC05DB" w:rsidRDefault="00B75A4A" w:rsidP="006E1D5E">
            <w:pPr>
              <w:widowControl w:val="0"/>
              <w:numPr>
                <w:ilvl w:val="0"/>
                <w:numId w:val="4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Kierownik grantu: Projekt Małe Wielkie Zmiany „Praca szansą na dobry start </w:t>
            </w: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br/>
              <w:t>w dorosłość” 2018/2019</w:t>
            </w:r>
          </w:p>
          <w:p w:rsidR="00B75A4A" w:rsidRPr="00DC05DB" w:rsidRDefault="00B75A4A" w:rsidP="006E1D5E">
            <w:pPr>
              <w:widowControl w:val="0"/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b/>
                <w:bCs/>
                <w:iCs/>
                <w:color w:val="040404"/>
                <w:sz w:val="24"/>
                <w:szCs w:val="24"/>
              </w:rPr>
              <w:t>Członkostwo/ważniejsze funkcje: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5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Polskie Towarzystwo Komunikacji Społecznej, Członek 2019-2021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5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Krajowa Reprezentacja Doktorantów, Członek Komisji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ds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 xml:space="preserve"> Public Relations 2018-2021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5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Przewodnicząca Komisji ds. Promocji i marketingu Parlamentu Samorządu Studentów UAM 2016.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5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40404"/>
                <w:sz w:val="24"/>
                <w:szCs w:val="24"/>
              </w:rPr>
              <w:t>Członek Rady Wydziału WSE UAM  2013-2016</w:t>
            </w:r>
          </w:p>
          <w:p w:rsidR="00B75A4A" w:rsidRPr="00DC05DB" w:rsidRDefault="00B75A4A" w:rsidP="006E1D5E">
            <w:pPr>
              <w:widowControl w:val="0"/>
              <w:numPr>
                <w:ilvl w:val="0"/>
                <w:numId w:val="5"/>
              </w:numPr>
              <w:suppressAutoHyphens/>
              <w:jc w:val="left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Prezes Koła Naukowego </w:t>
            </w:r>
            <w:proofErr w:type="spellStart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>Penitencjarystyki</w:t>
            </w:r>
            <w:proofErr w:type="spellEnd"/>
            <w:r w:rsidRPr="00DC05DB">
              <w:rPr>
                <w:rFonts w:asciiTheme="minorHAnsi" w:eastAsia="Calibri" w:hAnsiTheme="minorHAnsi" w:cstheme="minorHAnsi"/>
                <w:iCs/>
                <w:color w:val="000000"/>
                <w:sz w:val="24"/>
                <w:szCs w:val="24"/>
              </w:rPr>
              <w:t xml:space="preserve"> „Ex lege” WSE UAM 2015/2016.</w:t>
            </w:r>
          </w:p>
          <w:p w:rsidR="003B0140" w:rsidRPr="00DC05DB" w:rsidRDefault="003B0140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3B0140" w:rsidRPr="00DC05DB" w:rsidTr="00AC1621">
        <w:tc>
          <w:tcPr>
            <w:tcW w:w="8781" w:type="dxa"/>
          </w:tcPr>
          <w:p w:rsidR="003B0140" w:rsidRPr="00DC05DB" w:rsidRDefault="003B0140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Charakterystyka doświadczenia i dorobku dydaktycznego (do 600 znaków) oraz wykaz </w:t>
            </w:r>
            <w:r w:rsidRPr="00DC05D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co najwyżej 10</w:t>
            </w: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3B0140" w:rsidRPr="00DC05DB" w:rsidTr="00AC1621">
        <w:trPr>
          <w:trHeight w:val="509"/>
        </w:trPr>
        <w:tc>
          <w:tcPr>
            <w:tcW w:w="8781" w:type="dxa"/>
          </w:tcPr>
          <w:p w:rsidR="003B0140" w:rsidRPr="00DC05DB" w:rsidRDefault="00B75A4A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-----------------</w:t>
            </w:r>
          </w:p>
        </w:tc>
      </w:tr>
      <w:tr w:rsidR="003B0140" w:rsidRPr="00DC05DB" w:rsidTr="00AC1621">
        <w:trPr>
          <w:trHeight w:val="509"/>
        </w:trPr>
        <w:tc>
          <w:tcPr>
            <w:tcW w:w="8781" w:type="dxa"/>
          </w:tcPr>
          <w:p w:rsidR="003B0140" w:rsidRPr="00DC05DB" w:rsidRDefault="003B0140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3B0140" w:rsidRPr="00DC05DB" w:rsidTr="00AC1621">
        <w:trPr>
          <w:trHeight w:val="509"/>
        </w:trPr>
        <w:tc>
          <w:tcPr>
            <w:tcW w:w="8781" w:type="dxa"/>
          </w:tcPr>
          <w:p w:rsidR="003B0140" w:rsidRPr="00DC05DB" w:rsidRDefault="00B75A4A" w:rsidP="006E1D5E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C05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------------</w:t>
            </w:r>
          </w:p>
        </w:tc>
      </w:tr>
    </w:tbl>
    <w:p w:rsidR="00AC2FF8" w:rsidRDefault="00BD31DD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881"/>
    <w:multiLevelType w:val="multilevel"/>
    <w:tmpl w:val="F6F014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724198E"/>
    <w:multiLevelType w:val="multilevel"/>
    <w:tmpl w:val="18945B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10E9744B"/>
    <w:multiLevelType w:val="multilevel"/>
    <w:tmpl w:val="59C20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2A41CFF"/>
    <w:multiLevelType w:val="multilevel"/>
    <w:tmpl w:val="510EE0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2CC37C6E"/>
    <w:multiLevelType w:val="multilevel"/>
    <w:tmpl w:val="D1927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6D81412A"/>
    <w:multiLevelType w:val="multilevel"/>
    <w:tmpl w:val="696A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0"/>
    <w:rsid w:val="00026E8A"/>
    <w:rsid w:val="001E00AA"/>
    <w:rsid w:val="00362AB6"/>
    <w:rsid w:val="003B0140"/>
    <w:rsid w:val="004277B6"/>
    <w:rsid w:val="006718D0"/>
    <w:rsid w:val="006E1D5E"/>
    <w:rsid w:val="00B75A4A"/>
    <w:rsid w:val="00BD31DD"/>
    <w:rsid w:val="00CC0F4A"/>
    <w:rsid w:val="00D24688"/>
    <w:rsid w:val="00DA2367"/>
    <w:rsid w:val="00DC05DB"/>
    <w:rsid w:val="00EF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10</cp:revision>
  <dcterms:created xsi:type="dcterms:W3CDTF">2023-10-10T12:45:00Z</dcterms:created>
  <dcterms:modified xsi:type="dcterms:W3CDTF">2023-10-13T21:49:00Z</dcterms:modified>
</cp:coreProperties>
</file>