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D38" w:rsidRDefault="008E0D38" w:rsidP="008E0D38">
      <w:pPr>
        <w:pStyle w:val="zaacznik"/>
        <w:jc w:val="center"/>
        <w:rPr>
          <w:i/>
          <w:iCs/>
          <w:sz w:val="20"/>
        </w:rPr>
      </w:pPr>
      <w:r>
        <w:rPr>
          <w:i/>
          <w:iCs/>
          <w:sz w:val="20"/>
        </w:rPr>
        <w:t>Wydział Nauk Społecznych</w:t>
      </w:r>
    </w:p>
    <w:p w:rsidR="008E0D38" w:rsidRDefault="008E0D38" w:rsidP="008E0D38">
      <w:pPr>
        <w:pStyle w:val="zaacznik"/>
        <w:jc w:val="center"/>
        <w:rPr>
          <w:i/>
          <w:iCs/>
          <w:sz w:val="20"/>
        </w:rPr>
      </w:pPr>
      <w:r>
        <w:rPr>
          <w:i/>
          <w:iCs/>
          <w:sz w:val="20"/>
        </w:rPr>
        <w:t>Akademia Nauk Stosowanych im. Księcia Mieszka I w Poznaniu</w:t>
      </w:r>
    </w:p>
    <w:p w:rsidR="008E0D38" w:rsidRDefault="008E0D38" w:rsidP="008E0D38">
      <w:pPr>
        <w:pStyle w:val="zaacznik"/>
        <w:jc w:val="left"/>
      </w:pPr>
      <w:r>
        <w:rPr>
          <w:noProof/>
        </w:rPr>
        <w:drawing>
          <wp:inline distT="0" distB="0" distL="0" distR="0" wp14:anchorId="07E66213" wp14:editId="2C4D155F">
            <wp:extent cx="2106930" cy="1053465"/>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6930" cy="1053465"/>
                    </a:xfrm>
                    <a:prstGeom prst="rect">
                      <a:avLst/>
                    </a:prstGeom>
                    <a:noFill/>
                    <a:ln>
                      <a:noFill/>
                    </a:ln>
                  </pic:spPr>
                </pic:pic>
              </a:graphicData>
            </a:graphic>
          </wp:inline>
        </w:drawing>
      </w:r>
    </w:p>
    <w:p w:rsidR="008E0D38" w:rsidRPr="00B021F7" w:rsidRDefault="008E0D38" w:rsidP="008E0D38">
      <w:pPr>
        <w:autoSpaceDE w:val="0"/>
        <w:autoSpaceDN w:val="0"/>
        <w:adjustRightInd w:val="0"/>
        <w:spacing w:line="240" w:lineRule="auto"/>
        <w:rPr>
          <w:rFonts w:cs="Calibri"/>
          <w:color w:val="000000"/>
          <w:sz w:val="24"/>
          <w:szCs w:val="24"/>
        </w:rPr>
      </w:pPr>
    </w:p>
    <w:p w:rsidR="008E0D38" w:rsidRPr="00B021F7" w:rsidRDefault="008E0D38" w:rsidP="008E0D38">
      <w:pPr>
        <w:autoSpaceDE w:val="0"/>
        <w:autoSpaceDN w:val="0"/>
        <w:adjustRightInd w:val="0"/>
        <w:spacing w:line="240" w:lineRule="auto"/>
        <w:jc w:val="center"/>
        <w:rPr>
          <w:rFonts w:cs="Calibri"/>
          <w:color w:val="000000"/>
          <w:sz w:val="28"/>
          <w:szCs w:val="28"/>
        </w:rPr>
      </w:pPr>
      <w:r w:rsidRPr="00B021F7">
        <w:rPr>
          <w:rFonts w:cs="Calibri"/>
          <w:i/>
          <w:iCs/>
          <w:color w:val="000000"/>
          <w:sz w:val="32"/>
          <w:szCs w:val="32"/>
        </w:rPr>
        <w:t>Kierunek</w:t>
      </w:r>
      <w:r w:rsidRPr="00B021F7">
        <w:rPr>
          <w:rFonts w:cs="Calibri"/>
          <w:i/>
          <w:iCs/>
          <w:color w:val="000000"/>
          <w:sz w:val="28"/>
          <w:szCs w:val="28"/>
        </w:rPr>
        <w:t>:</w:t>
      </w:r>
    </w:p>
    <w:p w:rsidR="008E0D38" w:rsidRPr="00B021F7" w:rsidRDefault="008E0D38" w:rsidP="008E0D38">
      <w:pPr>
        <w:autoSpaceDE w:val="0"/>
        <w:autoSpaceDN w:val="0"/>
        <w:adjustRightInd w:val="0"/>
        <w:spacing w:line="240" w:lineRule="auto"/>
        <w:jc w:val="center"/>
        <w:rPr>
          <w:rFonts w:cs="Calibri"/>
          <w:color w:val="000000"/>
          <w:sz w:val="32"/>
          <w:szCs w:val="32"/>
        </w:rPr>
      </w:pPr>
      <w:r>
        <w:rPr>
          <w:rFonts w:cs="Calibri"/>
          <w:b/>
          <w:bCs/>
          <w:color w:val="000000"/>
          <w:sz w:val="32"/>
          <w:szCs w:val="32"/>
        </w:rPr>
        <w:t>PSYCHOLOGIA</w:t>
      </w:r>
    </w:p>
    <w:p w:rsidR="008E0D38" w:rsidRPr="004816DA" w:rsidRDefault="008E0D38" w:rsidP="008E0D38">
      <w:pPr>
        <w:jc w:val="center"/>
      </w:pPr>
      <w:r w:rsidRPr="00B021F7">
        <w:rPr>
          <w:rFonts w:cs="Calibri"/>
          <w:b/>
          <w:bCs/>
          <w:color w:val="000000"/>
          <w:sz w:val="32"/>
          <w:szCs w:val="32"/>
        </w:rPr>
        <w:t>JEDNOLITE STUDIA MAGISTERSKIE</w:t>
      </w:r>
    </w:p>
    <w:p w:rsidR="008E0D38" w:rsidRDefault="008E0D38" w:rsidP="008E0D38">
      <w:pPr>
        <w:pStyle w:val="Tekstpodstawowy"/>
        <w:tabs>
          <w:tab w:val="left" w:pos="0"/>
        </w:tabs>
        <w:spacing w:before="0" w:line="360" w:lineRule="auto"/>
        <w:ind w:left="0" w:right="153" w:firstLine="0"/>
        <w:jc w:val="center"/>
        <w:rPr>
          <w:b/>
          <w:color w:val="231F20"/>
          <w:sz w:val="28"/>
          <w:szCs w:val="28"/>
        </w:rPr>
      </w:pPr>
      <w:r>
        <w:rPr>
          <w:b/>
          <w:spacing w:val="-1"/>
          <w:sz w:val="28"/>
          <w:szCs w:val="28"/>
        </w:rPr>
        <w:t>Zasoby biblioteczne</w:t>
      </w:r>
    </w:p>
    <w:p w:rsidR="00DE1DDD" w:rsidRDefault="00DE1DDD" w:rsidP="007C4817">
      <w:pPr>
        <w:jc w:val="both"/>
        <w:rPr>
          <w:rFonts w:ascii="Times New Roman" w:hAnsi="Times New Roman" w:cs="Times New Roman"/>
          <w:sz w:val="24"/>
          <w:szCs w:val="24"/>
        </w:rPr>
      </w:pPr>
    </w:p>
    <w:p w:rsidR="007C4817" w:rsidRDefault="007C4817" w:rsidP="007C4817">
      <w:pPr>
        <w:pStyle w:val="Default"/>
        <w:spacing w:line="360" w:lineRule="auto"/>
        <w:ind w:firstLine="708"/>
        <w:jc w:val="both"/>
      </w:pPr>
      <w:r w:rsidRPr="007C4817">
        <w:t xml:space="preserve">Przez cały rok akademicki studenci kierunku </w:t>
      </w:r>
      <w:r w:rsidR="008E0D38">
        <w:rPr>
          <w:i/>
          <w:iCs/>
        </w:rPr>
        <w:t xml:space="preserve">psychologia jednolite studia magisterskie </w:t>
      </w:r>
      <w:r>
        <w:rPr>
          <w:iCs/>
        </w:rPr>
        <w:t xml:space="preserve">o profilu praktycznym </w:t>
      </w:r>
      <w:r w:rsidRPr="007C4817">
        <w:t xml:space="preserve">mają zapewniony dostęp do Biblioteki ANS. </w:t>
      </w:r>
    </w:p>
    <w:p w:rsidR="007C4817" w:rsidRPr="007C4817" w:rsidRDefault="007C4817" w:rsidP="007C4817">
      <w:pPr>
        <w:pStyle w:val="Default"/>
        <w:spacing w:line="360" w:lineRule="auto"/>
        <w:ind w:firstLine="708"/>
        <w:jc w:val="both"/>
      </w:pPr>
    </w:p>
    <w:p w:rsidR="007C4817" w:rsidRPr="007C4817" w:rsidRDefault="007C4817" w:rsidP="007C4817">
      <w:pPr>
        <w:pStyle w:val="Default"/>
        <w:spacing w:line="360" w:lineRule="auto"/>
        <w:ind w:firstLine="708"/>
        <w:jc w:val="both"/>
      </w:pPr>
      <w:r w:rsidRPr="007C4817">
        <w:t>Biblioteka ANS ma swoją siedzibę przy ul. Świerzawskiej 18, wejście „B”, pokój 024. Składa się z biblioteki i czytelni dostępnej dla czytelników pięć dni w tygodniu. Wyposażon</w:t>
      </w:r>
      <w:r w:rsidR="0010792A">
        <w:t>a w 6 komputerów z dostępem do I</w:t>
      </w:r>
      <w:r w:rsidRPr="007C4817">
        <w:t xml:space="preserve">nternetu, drukarkę, skaner i ksero- jest doskonałym zapleczem do zgłębiania wiedzy. Biblioteka jest wyposażona w odrębne stanowiska dla studentów niepełnosprawnych posiadające zainstalowane specjalne urządzenia ułatwiające czytanie na ekranie komputera tzw. lupy, jak również auto-lektora wspomagającego czytanie. </w:t>
      </w:r>
    </w:p>
    <w:p w:rsidR="007C4817" w:rsidRDefault="007C4817" w:rsidP="007C4817">
      <w:pPr>
        <w:spacing w:after="0" w:line="360" w:lineRule="auto"/>
        <w:jc w:val="both"/>
        <w:rPr>
          <w:rFonts w:ascii="Times New Roman" w:hAnsi="Times New Roman" w:cs="Times New Roman"/>
          <w:sz w:val="24"/>
          <w:szCs w:val="24"/>
        </w:rPr>
      </w:pPr>
      <w:r w:rsidRPr="007C4817">
        <w:rPr>
          <w:rFonts w:ascii="Times New Roman" w:hAnsi="Times New Roman" w:cs="Times New Roman"/>
          <w:sz w:val="24"/>
          <w:szCs w:val="24"/>
        </w:rPr>
        <w:t>Ze zbiorów biblioteki korzystają nie tylko studenci, słuchacze studiów podyplomowych, nauczyciele akademiccy i pracownicy administracyjni ANS</w:t>
      </w:r>
      <w:r>
        <w:rPr>
          <w:rFonts w:ascii="Times New Roman" w:hAnsi="Times New Roman" w:cs="Times New Roman"/>
          <w:sz w:val="24"/>
          <w:szCs w:val="24"/>
        </w:rPr>
        <w:t>,</w:t>
      </w:r>
      <w:r w:rsidRPr="007C4817">
        <w:rPr>
          <w:rFonts w:ascii="Times New Roman" w:hAnsi="Times New Roman" w:cs="Times New Roman"/>
          <w:sz w:val="24"/>
          <w:szCs w:val="24"/>
        </w:rPr>
        <w:t xml:space="preserve"> ale również prezencyjnie w czytelni studenci innych uczelni.</w:t>
      </w:r>
    </w:p>
    <w:p w:rsidR="007C4817" w:rsidRDefault="007C4817" w:rsidP="007C4817">
      <w:pPr>
        <w:spacing w:after="0" w:line="360" w:lineRule="auto"/>
        <w:jc w:val="both"/>
        <w:rPr>
          <w:rFonts w:ascii="Times New Roman" w:hAnsi="Times New Roman" w:cs="Times New Roman"/>
          <w:sz w:val="24"/>
          <w:szCs w:val="24"/>
        </w:rPr>
      </w:pPr>
    </w:p>
    <w:p w:rsidR="007C4817" w:rsidRPr="007C4817" w:rsidRDefault="007C4817" w:rsidP="007C4817">
      <w:pPr>
        <w:spacing w:after="0" w:line="360" w:lineRule="auto"/>
        <w:jc w:val="both"/>
        <w:rPr>
          <w:rFonts w:ascii="Times New Roman" w:hAnsi="Times New Roman" w:cs="Times New Roman"/>
          <w:sz w:val="24"/>
          <w:szCs w:val="24"/>
          <w:u w:val="single"/>
        </w:rPr>
      </w:pPr>
      <w:r>
        <w:rPr>
          <w:rFonts w:ascii="Times New Roman" w:hAnsi="Times New Roman" w:cs="Times New Roman"/>
          <w:sz w:val="24"/>
          <w:szCs w:val="24"/>
        </w:rPr>
        <w:tab/>
      </w:r>
      <w:r w:rsidRPr="007C4817">
        <w:rPr>
          <w:rFonts w:ascii="Times New Roman" w:hAnsi="Times New Roman" w:cs="Times New Roman"/>
          <w:sz w:val="24"/>
          <w:szCs w:val="24"/>
          <w:u w:val="single"/>
        </w:rPr>
        <w:t xml:space="preserve">Biblioteka ANS zapewnia możliwość korzystania z zasobów bibliotecznych oraz z elektronicznych zasobów wiedzy, w szczególności z Wirtualnej Biblioteki Nauki i Cyfrowej Wypożyczalni Publikacji Naukowych </w:t>
      </w:r>
      <w:proofErr w:type="spellStart"/>
      <w:r w:rsidRPr="007C4817">
        <w:rPr>
          <w:rFonts w:ascii="Times New Roman" w:hAnsi="Times New Roman" w:cs="Times New Roman"/>
          <w:sz w:val="24"/>
          <w:szCs w:val="24"/>
          <w:u w:val="single"/>
        </w:rPr>
        <w:t>Academica</w:t>
      </w:r>
      <w:proofErr w:type="spellEnd"/>
      <w:r w:rsidRPr="007C4817">
        <w:rPr>
          <w:rFonts w:ascii="Times New Roman" w:hAnsi="Times New Roman" w:cs="Times New Roman"/>
          <w:sz w:val="24"/>
          <w:szCs w:val="24"/>
          <w:u w:val="single"/>
        </w:rPr>
        <w:t>.</w:t>
      </w:r>
    </w:p>
    <w:p w:rsidR="007C4817" w:rsidRDefault="007C4817" w:rsidP="007C4817">
      <w:pPr>
        <w:pStyle w:val="Default"/>
      </w:pPr>
      <w:r>
        <w:rPr>
          <w:b/>
        </w:rPr>
        <w:tab/>
      </w:r>
    </w:p>
    <w:p w:rsidR="007C4817" w:rsidRPr="007C4817" w:rsidRDefault="007C4817" w:rsidP="007C4817">
      <w:pPr>
        <w:pStyle w:val="Default"/>
        <w:spacing w:line="360" w:lineRule="auto"/>
        <w:jc w:val="both"/>
        <w:rPr>
          <w:b/>
        </w:rPr>
      </w:pPr>
      <w:r w:rsidRPr="007C4817">
        <w:rPr>
          <w:b/>
        </w:rPr>
        <w:t xml:space="preserve">1. Zbiory: </w:t>
      </w:r>
    </w:p>
    <w:p w:rsidR="007C4817" w:rsidRPr="007C4817" w:rsidRDefault="007C4817" w:rsidP="007C4817">
      <w:pPr>
        <w:pStyle w:val="Default"/>
        <w:spacing w:line="360" w:lineRule="auto"/>
        <w:ind w:firstLine="708"/>
        <w:jc w:val="both"/>
      </w:pPr>
      <w:r w:rsidRPr="007C4817">
        <w:lastRenderedPageBreak/>
        <w:t>Biblioteka ANS jest placówką naukowo-dydaktyczną, która gromadzi zbiory o charakterze uniwersalnym ze szczególnym uwzględnieniem dyscyplin</w:t>
      </w:r>
      <w:r w:rsidR="0010792A">
        <w:t xml:space="preserve"> naukowych zgodnych z profilem u</w:t>
      </w:r>
      <w:r w:rsidRPr="007C4817">
        <w:t xml:space="preserve">czelni. </w:t>
      </w:r>
    </w:p>
    <w:p w:rsidR="007C4817" w:rsidRDefault="007C4817" w:rsidP="007C4817">
      <w:pPr>
        <w:pStyle w:val="Default"/>
        <w:spacing w:line="360" w:lineRule="auto"/>
        <w:jc w:val="both"/>
      </w:pPr>
    </w:p>
    <w:p w:rsidR="007C4817" w:rsidRDefault="007C4817" w:rsidP="007C4817">
      <w:pPr>
        <w:pStyle w:val="Default"/>
        <w:spacing w:line="360" w:lineRule="auto"/>
        <w:ind w:firstLine="708"/>
        <w:jc w:val="both"/>
      </w:pPr>
      <w:r w:rsidRPr="007C4817">
        <w:t xml:space="preserve">Zakres merytoryczny księgozbioru obejmuje szeroko rozumiane: prawo, administrację, </w:t>
      </w:r>
      <w:r w:rsidRPr="007C4817">
        <w:rPr>
          <w:u w:val="single"/>
        </w:rPr>
        <w:t>ekonomię, finanse, rachunkowość</w:t>
      </w:r>
      <w:r>
        <w:t xml:space="preserve">, </w:t>
      </w:r>
      <w:r w:rsidRPr="007C4817">
        <w:t xml:space="preserve">pedagogikę, oświatę, edukację, wychowanie, psychologię, socjologię, filozofię, etykę, religioznawstwo, psychologię społeczną, zarządzanie i marketing, public relations, sport i kulturę fizyczną, nauki medyczne i podręczniki do nauki języków obcych. Zakres tematyczny literatury jest systematycznie poszerzany i ma na celu zabezpieczenie procesu naukowo-dydaktycznego ANS. </w:t>
      </w:r>
    </w:p>
    <w:p w:rsidR="008E0D38" w:rsidRPr="007C4817" w:rsidRDefault="008E0D38" w:rsidP="007C4817">
      <w:pPr>
        <w:pStyle w:val="Default"/>
        <w:spacing w:line="360" w:lineRule="auto"/>
        <w:ind w:firstLine="708"/>
        <w:jc w:val="both"/>
      </w:pPr>
    </w:p>
    <w:p w:rsidR="007C4817" w:rsidRDefault="007C4817" w:rsidP="007C4817">
      <w:pPr>
        <w:spacing w:after="0" w:line="360" w:lineRule="auto"/>
        <w:ind w:firstLine="708"/>
        <w:jc w:val="both"/>
        <w:rPr>
          <w:rFonts w:ascii="Times New Roman" w:hAnsi="Times New Roman" w:cs="Times New Roman"/>
          <w:sz w:val="24"/>
          <w:szCs w:val="24"/>
        </w:rPr>
      </w:pPr>
      <w:r w:rsidRPr="007C4817">
        <w:rPr>
          <w:rFonts w:ascii="Times New Roman" w:hAnsi="Times New Roman" w:cs="Times New Roman"/>
          <w:sz w:val="24"/>
          <w:szCs w:val="24"/>
        </w:rPr>
        <w:t>Na Uczelni funkcjonuje Rada Biblioteczna, której zadaniem jest nadzorowanie polityki gromadzenia księgozbioru. Analizowana jest zasadność dokonywanych zakupów oraz merytoryczna przydatność prenumerowanych czasopism.</w:t>
      </w:r>
    </w:p>
    <w:p w:rsidR="007C4817" w:rsidRDefault="007C4817" w:rsidP="007C4817">
      <w:pPr>
        <w:spacing w:after="0" w:line="360" w:lineRule="auto"/>
        <w:ind w:firstLine="708"/>
        <w:jc w:val="both"/>
        <w:rPr>
          <w:rFonts w:ascii="Times New Roman" w:hAnsi="Times New Roman" w:cs="Times New Roman"/>
          <w:sz w:val="24"/>
          <w:szCs w:val="24"/>
        </w:rPr>
      </w:pPr>
    </w:p>
    <w:p w:rsidR="007C4817" w:rsidRDefault="007C4817" w:rsidP="007C4817">
      <w:pPr>
        <w:spacing w:after="0" w:line="360" w:lineRule="auto"/>
        <w:ind w:firstLine="708"/>
        <w:jc w:val="both"/>
        <w:rPr>
          <w:rFonts w:ascii="Times New Roman" w:hAnsi="Times New Roman" w:cs="Times New Roman"/>
          <w:sz w:val="24"/>
          <w:szCs w:val="24"/>
        </w:rPr>
      </w:pPr>
      <w:r w:rsidRPr="007C4817">
        <w:rPr>
          <w:rFonts w:ascii="Times New Roman" w:hAnsi="Times New Roman" w:cs="Times New Roman"/>
          <w:sz w:val="24"/>
          <w:szCs w:val="24"/>
        </w:rPr>
        <w:t xml:space="preserve">Księgozbiór wydawnictw zwartych Biblioteki ANS liczy ogółem </w:t>
      </w:r>
      <w:r w:rsidRPr="007C4817">
        <w:rPr>
          <w:rFonts w:ascii="Times New Roman" w:hAnsi="Times New Roman" w:cs="Times New Roman"/>
          <w:b/>
          <w:bCs/>
          <w:sz w:val="24"/>
          <w:szCs w:val="24"/>
        </w:rPr>
        <w:t xml:space="preserve">22 973 </w:t>
      </w:r>
      <w:r w:rsidRPr="007C4817">
        <w:rPr>
          <w:rFonts w:ascii="Times New Roman" w:hAnsi="Times New Roman" w:cs="Times New Roman"/>
          <w:sz w:val="24"/>
          <w:szCs w:val="24"/>
        </w:rPr>
        <w:t xml:space="preserve">woluminów. Uzupełniony jest przez </w:t>
      </w:r>
      <w:r w:rsidRPr="007C4817">
        <w:rPr>
          <w:rFonts w:ascii="Times New Roman" w:hAnsi="Times New Roman" w:cs="Times New Roman"/>
          <w:b/>
          <w:bCs/>
          <w:sz w:val="24"/>
          <w:szCs w:val="24"/>
        </w:rPr>
        <w:t xml:space="preserve">94 </w:t>
      </w:r>
      <w:r w:rsidRPr="007C4817">
        <w:rPr>
          <w:rFonts w:ascii="Times New Roman" w:hAnsi="Times New Roman" w:cs="Times New Roman"/>
          <w:sz w:val="24"/>
          <w:szCs w:val="24"/>
        </w:rPr>
        <w:t xml:space="preserve">tytuły wydawnictw ciągłych w formie drukowanej i </w:t>
      </w:r>
      <w:r w:rsidRPr="007C4817">
        <w:rPr>
          <w:rFonts w:ascii="Times New Roman" w:hAnsi="Times New Roman" w:cs="Times New Roman"/>
          <w:b/>
          <w:bCs/>
          <w:sz w:val="24"/>
          <w:szCs w:val="24"/>
        </w:rPr>
        <w:t xml:space="preserve">68 </w:t>
      </w:r>
      <w:r w:rsidRPr="007C4817">
        <w:rPr>
          <w:rFonts w:ascii="Times New Roman" w:hAnsi="Times New Roman" w:cs="Times New Roman"/>
          <w:sz w:val="24"/>
          <w:szCs w:val="24"/>
        </w:rPr>
        <w:t xml:space="preserve">tytułów czasopism online. Do dyspozycji studentów są </w:t>
      </w:r>
      <w:proofErr w:type="spellStart"/>
      <w:r w:rsidRPr="007C4817">
        <w:rPr>
          <w:rFonts w:ascii="Times New Roman" w:hAnsi="Times New Roman" w:cs="Times New Roman"/>
          <w:sz w:val="24"/>
          <w:szCs w:val="24"/>
        </w:rPr>
        <w:t>pełnotekstowe</w:t>
      </w:r>
      <w:proofErr w:type="spellEnd"/>
      <w:r w:rsidRPr="007C4817">
        <w:rPr>
          <w:rFonts w:ascii="Times New Roman" w:hAnsi="Times New Roman" w:cs="Times New Roman"/>
          <w:sz w:val="24"/>
          <w:szCs w:val="24"/>
        </w:rPr>
        <w:t xml:space="preserve"> bazy danych pozyskane w ramach projektu Wirtualna Biblioteka Nauki oraz wykupiona licencja prawniczej bazy LEX SIGMA i Archiwa Via </w:t>
      </w:r>
      <w:proofErr w:type="spellStart"/>
      <w:r w:rsidRPr="007C4817">
        <w:rPr>
          <w:rFonts w:ascii="Times New Roman" w:hAnsi="Times New Roman" w:cs="Times New Roman"/>
          <w:sz w:val="24"/>
          <w:szCs w:val="24"/>
        </w:rPr>
        <w:t>Medica</w:t>
      </w:r>
      <w:proofErr w:type="spellEnd"/>
      <w:r w:rsidRPr="007C4817">
        <w:rPr>
          <w:rFonts w:ascii="Times New Roman" w:hAnsi="Times New Roman" w:cs="Times New Roman"/>
          <w:sz w:val="24"/>
          <w:szCs w:val="24"/>
        </w:rPr>
        <w:t xml:space="preserve"> (Pielę</w:t>
      </w:r>
      <w:r>
        <w:rPr>
          <w:rFonts w:ascii="Times New Roman" w:hAnsi="Times New Roman" w:cs="Times New Roman"/>
          <w:sz w:val="24"/>
          <w:szCs w:val="24"/>
        </w:rPr>
        <w:t>gniarstwo) – czasopisma on-line:</w:t>
      </w:r>
    </w:p>
    <w:p w:rsidR="007C4817" w:rsidRPr="007C4817" w:rsidRDefault="007C4817" w:rsidP="007C4817">
      <w:pPr>
        <w:autoSpaceDE w:val="0"/>
        <w:autoSpaceDN w:val="0"/>
        <w:adjustRightInd w:val="0"/>
        <w:spacing w:after="0" w:line="240" w:lineRule="auto"/>
        <w:rPr>
          <w:rFonts w:ascii="Symbol" w:hAnsi="Symbol" w:cs="Symbol"/>
          <w:color w:val="000000"/>
          <w:sz w:val="24"/>
          <w:szCs w:val="24"/>
        </w:rPr>
      </w:pPr>
    </w:p>
    <w:p w:rsidR="007C4817" w:rsidRDefault="007C4817" w:rsidP="007C4817">
      <w:pPr>
        <w:pStyle w:val="Akapitzlist"/>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7C4817">
        <w:rPr>
          <w:rFonts w:ascii="Times New Roman" w:hAnsi="Times New Roman" w:cs="Times New Roman"/>
          <w:b/>
          <w:bCs/>
          <w:color w:val="000000"/>
          <w:sz w:val="24"/>
          <w:szCs w:val="24"/>
        </w:rPr>
        <w:t xml:space="preserve">LEX SIGMA </w:t>
      </w:r>
      <w:r w:rsidRPr="007C4817">
        <w:rPr>
          <w:rFonts w:ascii="Times New Roman" w:hAnsi="Times New Roman" w:cs="Times New Roman"/>
          <w:color w:val="000000"/>
          <w:sz w:val="24"/>
          <w:szCs w:val="24"/>
        </w:rPr>
        <w:t>to kompleksowe źródło informacji prawnej. Baza aktualizowana jest codziennie i rozbudowana o moduł Prawa Międzynarodowego oraz pakiet e-booków oraz czasopism one-</w:t>
      </w:r>
      <w:proofErr w:type="spellStart"/>
      <w:r w:rsidRPr="007C4817">
        <w:rPr>
          <w:rFonts w:ascii="Times New Roman" w:hAnsi="Times New Roman" w:cs="Times New Roman"/>
          <w:color w:val="000000"/>
          <w:sz w:val="24"/>
          <w:szCs w:val="24"/>
        </w:rPr>
        <w:t>line</w:t>
      </w:r>
      <w:proofErr w:type="spellEnd"/>
      <w:r w:rsidRPr="007C4817">
        <w:rPr>
          <w:rFonts w:ascii="Times New Roman" w:hAnsi="Times New Roman" w:cs="Times New Roman"/>
          <w:color w:val="000000"/>
          <w:sz w:val="24"/>
          <w:szCs w:val="24"/>
        </w:rPr>
        <w:t xml:space="preserve">. </w:t>
      </w:r>
    </w:p>
    <w:p w:rsidR="007C4817" w:rsidRDefault="007C4817" w:rsidP="007C4817">
      <w:pPr>
        <w:pStyle w:val="Akapitzlist"/>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7C4817">
        <w:rPr>
          <w:rFonts w:ascii="Times New Roman" w:hAnsi="Times New Roman" w:cs="Times New Roman"/>
          <w:b/>
          <w:bCs/>
          <w:color w:val="000000"/>
          <w:sz w:val="24"/>
          <w:szCs w:val="24"/>
        </w:rPr>
        <w:t xml:space="preserve">EBSCO </w:t>
      </w:r>
      <w:r w:rsidRPr="007C4817">
        <w:rPr>
          <w:rFonts w:ascii="Times New Roman" w:hAnsi="Times New Roman" w:cs="Times New Roman"/>
          <w:color w:val="000000"/>
          <w:sz w:val="24"/>
          <w:szCs w:val="24"/>
        </w:rPr>
        <w:t>oferuje czasopisma z dziedziny humanistyki (psychologia, socjologia), nauk społecznych, biologii, techniki, ekonomii i gospodarki, medycyny i ochrony zdrowia.</w:t>
      </w:r>
    </w:p>
    <w:p w:rsidR="007C4817" w:rsidRDefault="007C4817" w:rsidP="007C4817">
      <w:pPr>
        <w:pStyle w:val="Akapitzlist"/>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7C4817">
        <w:rPr>
          <w:rFonts w:ascii="Times New Roman" w:hAnsi="Times New Roman" w:cs="Times New Roman"/>
          <w:color w:val="000000"/>
          <w:sz w:val="24"/>
          <w:szCs w:val="24"/>
        </w:rPr>
        <w:t xml:space="preserve"> </w:t>
      </w:r>
      <w:r w:rsidRPr="007C4817">
        <w:rPr>
          <w:rFonts w:ascii="Times New Roman" w:hAnsi="Times New Roman" w:cs="Times New Roman"/>
          <w:b/>
          <w:bCs/>
          <w:color w:val="000000"/>
          <w:sz w:val="24"/>
          <w:szCs w:val="24"/>
        </w:rPr>
        <w:t xml:space="preserve">ELSAVIER </w:t>
      </w:r>
      <w:r w:rsidRPr="007C4817">
        <w:rPr>
          <w:rFonts w:ascii="Times New Roman" w:hAnsi="Times New Roman" w:cs="Times New Roman"/>
          <w:color w:val="000000"/>
          <w:sz w:val="24"/>
          <w:szCs w:val="24"/>
        </w:rPr>
        <w:t xml:space="preserve">zapewnia możliwość dotarcia do pełnych tekstów elektronicznych wersji czasopism naukowych z zakresu nauk technicznych, chemii, fizyki i matematyki oraz nauk przyrodniczych i medycznych. </w:t>
      </w:r>
    </w:p>
    <w:p w:rsidR="007C4817" w:rsidRDefault="007C4817" w:rsidP="007C4817">
      <w:pPr>
        <w:pStyle w:val="Akapitzlist"/>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7C4817">
        <w:rPr>
          <w:rFonts w:ascii="Times New Roman" w:hAnsi="Times New Roman" w:cs="Times New Roman"/>
          <w:b/>
          <w:bCs/>
          <w:color w:val="000000"/>
          <w:sz w:val="24"/>
          <w:szCs w:val="24"/>
        </w:rPr>
        <w:t xml:space="preserve">SPRINGER </w:t>
      </w:r>
      <w:r w:rsidRPr="007C4817">
        <w:rPr>
          <w:rFonts w:ascii="Times New Roman" w:hAnsi="Times New Roman" w:cs="Times New Roman"/>
          <w:color w:val="000000"/>
          <w:sz w:val="24"/>
          <w:szCs w:val="24"/>
        </w:rPr>
        <w:t xml:space="preserve">zapewnia dostęp do pełnych tekstów elektronicznych wersji czasopism, tym razem wydawnictwa Springer. Oferowane czasopisma obejmują szeroki zakres dziedzin wiedzy, m.in. nauki medyczne, przyrodnicze, humanistyczne (psychologia, socjologia, prawo) oraz ekonomię, informatykę, chemię i fizykę. </w:t>
      </w:r>
    </w:p>
    <w:p w:rsidR="007C4817" w:rsidRDefault="007C4817" w:rsidP="007C4817">
      <w:pPr>
        <w:pStyle w:val="Akapitzlist"/>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7C4817">
        <w:rPr>
          <w:rFonts w:ascii="Times New Roman" w:hAnsi="Times New Roman" w:cs="Times New Roman"/>
          <w:b/>
          <w:bCs/>
          <w:color w:val="000000"/>
          <w:sz w:val="24"/>
          <w:szCs w:val="24"/>
        </w:rPr>
        <w:lastRenderedPageBreak/>
        <w:t xml:space="preserve">WEB OF KNOWLEDGE </w:t>
      </w:r>
      <w:r w:rsidRPr="007C4817">
        <w:rPr>
          <w:rFonts w:ascii="Times New Roman" w:hAnsi="Times New Roman" w:cs="Times New Roman"/>
          <w:color w:val="000000"/>
          <w:sz w:val="24"/>
          <w:szCs w:val="24"/>
        </w:rPr>
        <w:t xml:space="preserve">platforma udostępnia abstrakty, informacje bibliograficzne oraz indeksy </w:t>
      </w:r>
      <w:proofErr w:type="spellStart"/>
      <w:r w:rsidRPr="007C4817">
        <w:rPr>
          <w:rFonts w:ascii="Times New Roman" w:hAnsi="Times New Roman" w:cs="Times New Roman"/>
          <w:color w:val="000000"/>
          <w:sz w:val="24"/>
          <w:szCs w:val="24"/>
        </w:rPr>
        <w:t>cytowań</w:t>
      </w:r>
      <w:proofErr w:type="spellEnd"/>
      <w:r w:rsidRPr="007C4817">
        <w:rPr>
          <w:rFonts w:ascii="Times New Roman" w:hAnsi="Times New Roman" w:cs="Times New Roman"/>
          <w:color w:val="000000"/>
          <w:sz w:val="24"/>
          <w:szCs w:val="24"/>
        </w:rPr>
        <w:t xml:space="preserve">. Obejmują one czasopisma z dziedzin nauk ścisłych, społecznych oraz humanistycznych. Za pośrednictwem platformy możliwe jest przeszukiwanie baz Web of Science, </w:t>
      </w:r>
      <w:proofErr w:type="spellStart"/>
      <w:r w:rsidRPr="007C4817">
        <w:rPr>
          <w:rFonts w:ascii="Times New Roman" w:hAnsi="Times New Roman" w:cs="Times New Roman"/>
          <w:color w:val="000000"/>
          <w:sz w:val="24"/>
          <w:szCs w:val="24"/>
        </w:rPr>
        <w:t>Medline</w:t>
      </w:r>
      <w:proofErr w:type="spellEnd"/>
      <w:r w:rsidRPr="007C4817">
        <w:rPr>
          <w:rFonts w:ascii="Times New Roman" w:hAnsi="Times New Roman" w:cs="Times New Roman"/>
          <w:color w:val="000000"/>
          <w:sz w:val="24"/>
          <w:szCs w:val="24"/>
        </w:rPr>
        <w:t xml:space="preserve"> oraz </w:t>
      </w:r>
      <w:proofErr w:type="spellStart"/>
      <w:r w:rsidRPr="007C4817">
        <w:rPr>
          <w:rFonts w:ascii="Times New Roman" w:hAnsi="Times New Roman" w:cs="Times New Roman"/>
          <w:color w:val="000000"/>
          <w:sz w:val="24"/>
          <w:szCs w:val="24"/>
        </w:rPr>
        <w:t>Journal</w:t>
      </w:r>
      <w:proofErr w:type="spellEnd"/>
      <w:r w:rsidRPr="007C4817">
        <w:rPr>
          <w:rFonts w:ascii="Times New Roman" w:hAnsi="Times New Roman" w:cs="Times New Roman"/>
          <w:color w:val="000000"/>
          <w:sz w:val="24"/>
          <w:szCs w:val="24"/>
        </w:rPr>
        <w:t xml:space="preserve"> </w:t>
      </w:r>
      <w:proofErr w:type="spellStart"/>
      <w:r w:rsidRPr="007C4817">
        <w:rPr>
          <w:rFonts w:ascii="Times New Roman" w:hAnsi="Times New Roman" w:cs="Times New Roman"/>
          <w:color w:val="000000"/>
          <w:sz w:val="24"/>
          <w:szCs w:val="24"/>
        </w:rPr>
        <w:t>Citation</w:t>
      </w:r>
      <w:proofErr w:type="spellEnd"/>
      <w:r w:rsidRPr="007C4817">
        <w:rPr>
          <w:rFonts w:ascii="Times New Roman" w:hAnsi="Times New Roman" w:cs="Times New Roman"/>
          <w:color w:val="000000"/>
          <w:sz w:val="24"/>
          <w:szCs w:val="24"/>
        </w:rPr>
        <w:t xml:space="preserve"> </w:t>
      </w:r>
      <w:proofErr w:type="spellStart"/>
      <w:r w:rsidRPr="007C4817">
        <w:rPr>
          <w:rFonts w:ascii="Times New Roman" w:hAnsi="Times New Roman" w:cs="Times New Roman"/>
          <w:color w:val="000000"/>
          <w:sz w:val="24"/>
          <w:szCs w:val="24"/>
        </w:rPr>
        <w:t>Reports</w:t>
      </w:r>
      <w:proofErr w:type="spellEnd"/>
      <w:r w:rsidRPr="007C4817">
        <w:rPr>
          <w:rFonts w:ascii="Times New Roman" w:hAnsi="Times New Roman" w:cs="Times New Roman"/>
          <w:color w:val="000000"/>
          <w:sz w:val="24"/>
          <w:szCs w:val="24"/>
        </w:rPr>
        <w:t xml:space="preserve">. </w:t>
      </w:r>
    </w:p>
    <w:p w:rsidR="007C4817" w:rsidRPr="007C4817" w:rsidRDefault="007C4817" w:rsidP="007C4817">
      <w:pPr>
        <w:pStyle w:val="Akapitzlist"/>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7C4817">
        <w:rPr>
          <w:rFonts w:ascii="Times New Roman" w:hAnsi="Times New Roman" w:cs="Times New Roman"/>
          <w:b/>
          <w:bCs/>
          <w:color w:val="000000"/>
          <w:sz w:val="24"/>
          <w:szCs w:val="24"/>
        </w:rPr>
        <w:t xml:space="preserve">ARCHIWA VIA MEDICA </w:t>
      </w:r>
      <w:r w:rsidRPr="007C4817">
        <w:rPr>
          <w:rFonts w:ascii="Times New Roman" w:hAnsi="Times New Roman" w:cs="Times New Roman"/>
          <w:color w:val="000000"/>
          <w:sz w:val="24"/>
          <w:szCs w:val="24"/>
        </w:rPr>
        <w:t xml:space="preserve">baza medyczna w formie on-line posiada 33 tytuły fachowych czasopism medycznych. </w:t>
      </w:r>
    </w:p>
    <w:p w:rsidR="007C4817" w:rsidRDefault="007C4817" w:rsidP="007C4817">
      <w:pPr>
        <w:pStyle w:val="Default"/>
      </w:pPr>
    </w:p>
    <w:p w:rsidR="007C4817" w:rsidRPr="007C4817" w:rsidRDefault="007C4817" w:rsidP="007C4817">
      <w:pPr>
        <w:pStyle w:val="Default"/>
        <w:spacing w:line="360" w:lineRule="auto"/>
        <w:jc w:val="both"/>
        <w:rPr>
          <w:b/>
        </w:rPr>
      </w:pPr>
      <w:r w:rsidRPr="007C4817">
        <w:rPr>
          <w:b/>
        </w:rPr>
        <w:t xml:space="preserve">2. Gromadzenie: </w:t>
      </w:r>
    </w:p>
    <w:p w:rsidR="007C4817" w:rsidRDefault="007C4817" w:rsidP="007C4817">
      <w:pPr>
        <w:pStyle w:val="Default"/>
        <w:spacing w:line="360" w:lineRule="auto"/>
        <w:ind w:firstLine="708"/>
        <w:jc w:val="both"/>
      </w:pPr>
      <w:r w:rsidRPr="007C4817">
        <w:t xml:space="preserve">Gromadzenie literatury odbywa się poprzez planowe zakupy, dary i wymianę międzybiblioteczną wydawnictw własnych. </w:t>
      </w:r>
    </w:p>
    <w:p w:rsidR="007C4817" w:rsidRPr="007C4817" w:rsidRDefault="007C4817" w:rsidP="007C4817">
      <w:pPr>
        <w:pStyle w:val="Default"/>
        <w:spacing w:line="360" w:lineRule="auto"/>
        <w:ind w:firstLine="708"/>
        <w:jc w:val="both"/>
      </w:pPr>
    </w:p>
    <w:p w:rsidR="007C4817" w:rsidRDefault="007C4817" w:rsidP="007C4817">
      <w:pPr>
        <w:pStyle w:val="Default"/>
        <w:spacing w:line="360" w:lineRule="auto"/>
        <w:ind w:firstLine="708"/>
        <w:jc w:val="both"/>
      </w:pPr>
      <w:r w:rsidRPr="007C4817">
        <w:t>W polityce gromadzenia zbiorów wielką wagę przykłada się do bieżących nabytków. Systematycznie analizujemy polski rynek wydawniczo-księgarski. Zakupy dokonywane są w oparciu o literaturę programową podstawową i uzupełniającą (szczegółowe treści programowe pozwalające na uzyskanie efektów uczenia się), bezpośrednie zamówienia nauczycieli akademickich i studentów oraz katalogi oferty wydawniczej księgarń, hurtowni i wydawnictw.</w:t>
      </w:r>
    </w:p>
    <w:p w:rsidR="007C4817" w:rsidRPr="007C4817" w:rsidRDefault="007C4817" w:rsidP="007C4817">
      <w:pPr>
        <w:pStyle w:val="Default"/>
        <w:spacing w:line="360" w:lineRule="auto"/>
        <w:ind w:firstLine="708"/>
        <w:jc w:val="both"/>
      </w:pPr>
      <w:r w:rsidRPr="007C4817">
        <w:t xml:space="preserve"> </w:t>
      </w:r>
    </w:p>
    <w:p w:rsidR="007C4817" w:rsidRPr="007C4817" w:rsidRDefault="007C4817" w:rsidP="007C4817">
      <w:pPr>
        <w:pStyle w:val="Default"/>
        <w:spacing w:line="360" w:lineRule="auto"/>
        <w:ind w:firstLine="708"/>
        <w:jc w:val="both"/>
      </w:pPr>
      <w:r w:rsidRPr="007C4817">
        <w:t xml:space="preserve">Wymiana międzybiblioteczna obejmuje: Bibliotekę Uniwersytecką i Bibliotekę Raczyńskich w Poznaniu, a także z Bibliotekę Główną AWF im. J. Kukuczki w Katowicach, Bibliotekę i Wydawnictwo Wyższej Szkoły Zarządzania w Gdańsku, Bibliotekę Gnieźnieńskiej Wyższej Szkoły Humanistyczno-Menedżerskiej „Millenium”, Bibliotekę Wyższej Szkoły Ekonomii i Innowacji w Lublinie, Bibliotekę Szczecińskiej Szkoły Wyższej Collegium </w:t>
      </w:r>
      <w:proofErr w:type="spellStart"/>
      <w:r w:rsidRPr="007C4817">
        <w:t>Balticum</w:t>
      </w:r>
      <w:proofErr w:type="spellEnd"/>
      <w:r w:rsidRPr="007C4817">
        <w:t xml:space="preserve">, Państwową Wyższą Szkołą Zawodową w Raciborzu oraz UAM Collegium </w:t>
      </w:r>
      <w:proofErr w:type="spellStart"/>
      <w:r w:rsidRPr="007C4817">
        <w:t>Europeanum</w:t>
      </w:r>
      <w:proofErr w:type="spellEnd"/>
      <w:r w:rsidRPr="007C4817">
        <w:t xml:space="preserve"> </w:t>
      </w:r>
      <w:proofErr w:type="spellStart"/>
      <w:r w:rsidRPr="007C4817">
        <w:t>Gnesnense</w:t>
      </w:r>
      <w:proofErr w:type="spellEnd"/>
      <w:r w:rsidRPr="007C4817">
        <w:t xml:space="preserve"> w Gnieźnie, oraz Wydziałem Nauk Politycznych i Dziennikarstwa w Poznaniu. </w:t>
      </w:r>
    </w:p>
    <w:p w:rsidR="00176D62" w:rsidRDefault="00176D62" w:rsidP="007C4817">
      <w:pPr>
        <w:spacing w:after="0" w:line="360" w:lineRule="auto"/>
        <w:jc w:val="both"/>
        <w:rPr>
          <w:rFonts w:ascii="Times New Roman" w:hAnsi="Times New Roman" w:cs="Times New Roman"/>
          <w:sz w:val="24"/>
          <w:szCs w:val="24"/>
        </w:rPr>
      </w:pPr>
    </w:p>
    <w:p w:rsidR="007C4817" w:rsidRDefault="007C4817" w:rsidP="00176D62">
      <w:pPr>
        <w:spacing w:after="0" w:line="360" w:lineRule="auto"/>
        <w:ind w:firstLine="708"/>
        <w:jc w:val="both"/>
        <w:rPr>
          <w:rFonts w:ascii="Times New Roman" w:hAnsi="Times New Roman" w:cs="Times New Roman"/>
          <w:sz w:val="24"/>
          <w:szCs w:val="24"/>
        </w:rPr>
      </w:pPr>
      <w:r w:rsidRPr="007C4817">
        <w:rPr>
          <w:rFonts w:ascii="Times New Roman" w:hAnsi="Times New Roman" w:cs="Times New Roman"/>
          <w:sz w:val="24"/>
          <w:szCs w:val="24"/>
        </w:rPr>
        <w:t>Biblioteka ANS prowadzi również ścisłą współpracę z Wydawnictwem Naukowym ANS w Poznaniu, które stwarza możliwość prezentacji dorobku naukowego prac</w:t>
      </w:r>
      <w:r w:rsidR="0010792A">
        <w:rPr>
          <w:rFonts w:ascii="Times New Roman" w:hAnsi="Times New Roman" w:cs="Times New Roman"/>
          <w:sz w:val="24"/>
          <w:szCs w:val="24"/>
        </w:rPr>
        <w:t>owników badawczo-dydaktycznych u</w:t>
      </w:r>
      <w:r w:rsidRPr="007C4817">
        <w:rPr>
          <w:rFonts w:ascii="Times New Roman" w:hAnsi="Times New Roman" w:cs="Times New Roman"/>
          <w:sz w:val="24"/>
          <w:szCs w:val="24"/>
        </w:rPr>
        <w:t>czelni.</w:t>
      </w:r>
    </w:p>
    <w:p w:rsidR="00176D62" w:rsidRDefault="00176D62" w:rsidP="00176D62">
      <w:pPr>
        <w:pStyle w:val="Default"/>
      </w:pPr>
    </w:p>
    <w:p w:rsidR="00176D62" w:rsidRPr="00176D62" w:rsidRDefault="00176D62" w:rsidP="00176D62">
      <w:pPr>
        <w:pStyle w:val="Default"/>
        <w:spacing w:line="360" w:lineRule="auto"/>
        <w:jc w:val="both"/>
        <w:rPr>
          <w:b/>
        </w:rPr>
      </w:pPr>
      <w:r w:rsidRPr="00176D62">
        <w:rPr>
          <w:b/>
        </w:rPr>
        <w:t xml:space="preserve">3. Udostępnianie: </w:t>
      </w:r>
    </w:p>
    <w:p w:rsidR="00176D62" w:rsidRPr="00176D62" w:rsidRDefault="00176D62" w:rsidP="00176D62">
      <w:pPr>
        <w:pStyle w:val="Default"/>
        <w:spacing w:line="360" w:lineRule="auto"/>
        <w:ind w:firstLine="708"/>
        <w:jc w:val="both"/>
      </w:pPr>
      <w:r w:rsidRPr="00176D62">
        <w:t xml:space="preserve">Księgozbiór podzielono na dwie zasadnicze części: </w:t>
      </w:r>
    </w:p>
    <w:p w:rsidR="00176D62" w:rsidRDefault="00176D62" w:rsidP="00176D62">
      <w:pPr>
        <w:pStyle w:val="Default"/>
        <w:numPr>
          <w:ilvl w:val="0"/>
          <w:numId w:val="2"/>
        </w:numPr>
        <w:spacing w:line="360" w:lineRule="auto"/>
        <w:jc w:val="both"/>
      </w:pPr>
      <w:r w:rsidRPr="00176D62">
        <w:lastRenderedPageBreak/>
        <w:t xml:space="preserve">księgozbiór podstawowy dostępny w czytelni – tworzą go czasopisma, słowniki, encyklopedie, wydawnictwa informacyjne oraz pojedyncze egz. każdego tytułu znajdującego się w zbiorach, </w:t>
      </w:r>
    </w:p>
    <w:p w:rsidR="00176D62" w:rsidRPr="00176D62" w:rsidRDefault="00176D62" w:rsidP="00176D62">
      <w:pPr>
        <w:pStyle w:val="Default"/>
        <w:numPr>
          <w:ilvl w:val="0"/>
          <w:numId w:val="2"/>
        </w:numPr>
        <w:spacing w:line="360" w:lineRule="auto"/>
        <w:jc w:val="both"/>
      </w:pPr>
      <w:r w:rsidRPr="00176D62">
        <w:t xml:space="preserve">księgozbiór do wypożyczania na zewnątrz. </w:t>
      </w:r>
    </w:p>
    <w:p w:rsidR="00176D62" w:rsidRPr="00176D62" w:rsidRDefault="00176D62" w:rsidP="00176D62">
      <w:pPr>
        <w:pStyle w:val="Default"/>
        <w:spacing w:line="360" w:lineRule="auto"/>
        <w:jc w:val="both"/>
      </w:pPr>
    </w:p>
    <w:p w:rsidR="00176D62" w:rsidRDefault="00176D62" w:rsidP="00E66E6E">
      <w:pPr>
        <w:pStyle w:val="Default"/>
        <w:spacing w:line="360" w:lineRule="auto"/>
        <w:ind w:firstLine="708"/>
        <w:jc w:val="both"/>
      </w:pPr>
      <w:r w:rsidRPr="00176D62">
        <w:t xml:space="preserve">Biblioteka posiada zbiór literatury wydzielony jako Księgozbiór Specjalny, a utworzony z myślą </w:t>
      </w:r>
      <w:r w:rsidR="0010792A">
        <w:t>o studentach niepełnosprawnych u</w:t>
      </w:r>
      <w:r w:rsidRPr="00176D62">
        <w:t xml:space="preserve">czelni. </w:t>
      </w:r>
    </w:p>
    <w:p w:rsidR="00176D62" w:rsidRPr="00176D62" w:rsidRDefault="00176D62" w:rsidP="00176D62">
      <w:pPr>
        <w:pStyle w:val="Default"/>
        <w:spacing w:line="360" w:lineRule="auto"/>
        <w:ind w:firstLine="360"/>
        <w:jc w:val="both"/>
      </w:pPr>
    </w:p>
    <w:p w:rsidR="00176D62" w:rsidRPr="00176D62" w:rsidRDefault="00176D62" w:rsidP="00E66E6E">
      <w:pPr>
        <w:pStyle w:val="Default"/>
        <w:spacing w:line="360" w:lineRule="auto"/>
        <w:ind w:firstLine="708"/>
        <w:jc w:val="both"/>
      </w:pPr>
      <w:r w:rsidRPr="00176D62">
        <w:t xml:space="preserve">Dla ułatwienia korzystania z całych zasobów biblioteki rozbudowana została strona internetowa. Zawiera nie tylko katalog on-line zbiorów własnych, ale także katalogi innych bibliotek naukowych, bibliotek cyfrowych, zbiór czasopism on-line, podręczne słowniczki, atlasy oraz pomocnik tworzenia bibliografii załącznikowej, jak również przykłady poszczególnych opisów bibliograficznych według rodzaju źródła. </w:t>
      </w:r>
    </w:p>
    <w:p w:rsidR="00176D62" w:rsidRDefault="00176D62" w:rsidP="00176D62">
      <w:pPr>
        <w:pStyle w:val="Default"/>
        <w:spacing w:line="360" w:lineRule="auto"/>
        <w:jc w:val="both"/>
      </w:pPr>
    </w:p>
    <w:p w:rsidR="00176D62" w:rsidRDefault="00176D62" w:rsidP="00E66E6E">
      <w:pPr>
        <w:pStyle w:val="Default"/>
        <w:spacing w:line="360" w:lineRule="auto"/>
        <w:ind w:firstLine="708"/>
        <w:jc w:val="both"/>
      </w:pPr>
      <w:r w:rsidRPr="00176D62">
        <w:t xml:space="preserve">Studenci mogą zamawiać książki i przedłużać terminy zwrotów </w:t>
      </w:r>
      <w:proofErr w:type="spellStart"/>
      <w:r w:rsidRPr="00176D62">
        <w:t>wypożyczeń</w:t>
      </w:r>
      <w:proofErr w:type="spellEnd"/>
      <w:r w:rsidRPr="00176D62">
        <w:t xml:space="preserve"> poprzez pocztę elektroniczną. Biblioteka prowadzi wypożyczanie międzybiblioteczne.</w:t>
      </w:r>
    </w:p>
    <w:p w:rsidR="00E66E6E" w:rsidRDefault="00E66E6E" w:rsidP="00E66E6E">
      <w:pPr>
        <w:pStyle w:val="Default"/>
      </w:pPr>
    </w:p>
    <w:p w:rsidR="00E66E6E" w:rsidRPr="00E66E6E" w:rsidRDefault="00E66E6E" w:rsidP="00E66E6E">
      <w:pPr>
        <w:pStyle w:val="Default"/>
        <w:spacing w:line="360" w:lineRule="auto"/>
        <w:jc w:val="both"/>
        <w:rPr>
          <w:b/>
        </w:rPr>
      </w:pPr>
      <w:r w:rsidRPr="00E66E6E">
        <w:rPr>
          <w:b/>
        </w:rPr>
        <w:t xml:space="preserve">4. Działalność informacyjna: </w:t>
      </w:r>
    </w:p>
    <w:p w:rsidR="00E66E6E" w:rsidRPr="00E66E6E" w:rsidRDefault="0010792A" w:rsidP="00E66E6E">
      <w:pPr>
        <w:pStyle w:val="Default"/>
        <w:spacing w:line="360" w:lineRule="auto"/>
        <w:ind w:firstLine="708"/>
        <w:jc w:val="both"/>
      </w:pPr>
      <w:r>
        <w:t>Biblioteka ANS</w:t>
      </w:r>
      <w:r w:rsidR="00E66E6E" w:rsidRPr="00E66E6E">
        <w:t xml:space="preserve"> udziela informacji ustnej i pisemnej poprzez pocztę elektroniczną w zakresie:</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aktualnego stanu kont czytelników; </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informacji o zasobach biblioteki ANS; </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materiałów bibliograficznych do prac; </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obsługi wyszukiwarek internetowych; </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obsługi tekstowych i bibliograficznych baz danych;</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 sposobów przesz</w:t>
      </w:r>
      <w:r w:rsidR="0010792A">
        <w:rPr>
          <w:rFonts w:ascii="Times New Roman" w:hAnsi="Times New Roman" w:cs="Times New Roman"/>
          <w:color w:val="000000"/>
          <w:sz w:val="24"/>
          <w:szCs w:val="24"/>
        </w:rPr>
        <w:t>ukiwania informacji naukowej w I</w:t>
      </w:r>
      <w:r w:rsidRPr="00E66E6E">
        <w:rPr>
          <w:rFonts w:ascii="Times New Roman" w:hAnsi="Times New Roman" w:cs="Times New Roman"/>
          <w:color w:val="000000"/>
          <w:sz w:val="24"/>
          <w:szCs w:val="24"/>
        </w:rPr>
        <w:t xml:space="preserve">nternecie; </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tworzenia bibliografii załącznikowej; </w:t>
      </w:r>
    </w:p>
    <w:p w:rsidR="00E66E6E" w:rsidRDefault="00E66E6E" w:rsidP="00E66E6E">
      <w:pPr>
        <w:pStyle w:val="Akapitzlist"/>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E66E6E">
        <w:rPr>
          <w:rFonts w:ascii="Times New Roman" w:hAnsi="Times New Roman" w:cs="Times New Roman"/>
          <w:color w:val="000000"/>
          <w:sz w:val="24"/>
          <w:szCs w:val="24"/>
        </w:rPr>
        <w:t xml:space="preserve">oferty wydawniczej Wydawnictwa ANS. </w:t>
      </w:r>
    </w:p>
    <w:p w:rsidR="00E66E6E" w:rsidRDefault="00E66E6E" w:rsidP="00E66E6E">
      <w:pPr>
        <w:pStyle w:val="Default"/>
      </w:pPr>
    </w:p>
    <w:p w:rsidR="00E66E6E" w:rsidRPr="00E66E6E" w:rsidRDefault="00E66E6E" w:rsidP="00E66E6E">
      <w:pPr>
        <w:pStyle w:val="Default"/>
        <w:spacing w:line="360" w:lineRule="auto"/>
        <w:rPr>
          <w:b/>
        </w:rPr>
      </w:pPr>
      <w:r w:rsidRPr="00E66E6E">
        <w:rPr>
          <w:b/>
        </w:rPr>
        <w:t xml:space="preserve">5. Działalność dydaktyczna: </w:t>
      </w:r>
    </w:p>
    <w:p w:rsidR="00E66E6E" w:rsidRDefault="00E66E6E" w:rsidP="00E66E6E">
      <w:pPr>
        <w:pStyle w:val="Akapitzlist"/>
        <w:autoSpaceDE w:val="0"/>
        <w:autoSpaceDN w:val="0"/>
        <w:adjustRightInd w:val="0"/>
        <w:spacing w:after="0" w:line="360" w:lineRule="auto"/>
        <w:ind w:left="0" w:firstLine="708"/>
        <w:jc w:val="both"/>
        <w:rPr>
          <w:rFonts w:ascii="Times New Roman" w:hAnsi="Times New Roman" w:cs="Times New Roman"/>
          <w:sz w:val="24"/>
          <w:szCs w:val="24"/>
        </w:rPr>
      </w:pPr>
      <w:r w:rsidRPr="00E66E6E">
        <w:rPr>
          <w:rFonts w:ascii="Times New Roman" w:hAnsi="Times New Roman" w:cs="Times New Roman"/>
          <w:sz w:val="24"/>
          <w:szCs w:val="24"/>
        </w:rPr>
        <w:t xml:space="preserve">Działalność dydaktyczna to przede wszystkim spotkania informacyjne dla studentów pierwszego roku, jak również praktyczna pomoc udzielana studentom w czytelni. Dla studentów rozpoczynających przygotowania do pisania pracy dyplomowej zorganizowane zostały spotkania z zakresu zbierania źródeł informacji do bibliografii oraz sposobu jej </w:t>
      </w:r>
      <w:r w:rsidRPr="00E66E6E">
        <w:rPr>
          <w:rFonts w:ascii="Times New Roman" w:hAnsi="Times New Roman" w:cs="Times New Roman"/>
          <w:sz w:val="24"/>
          <w:szCs w:val="24"/>
        </w:rPr>
        <w:lastRenderedPageBreak/>
        <w:t>tworzenia. Przeprowadzane są indywidualne szkolenia w zakresie gromadzenia danych w oparciu o katalogi i bazy on-line. Organizowane coroczne profesjonalne szkolenia z obsługi pełno tekstowych baz danych pozwalają studentom na kompetentne wykorzystywanie światowych zasobów nauki, a jednocześnie uzyskiwanie urzędowych certyfikatów.</w:t>
      </w:r>
    </w:p>
    <w:p w:rsidR="00E66E6E" w:rsidRDefault="00E66E6E" w:rsidP="00E66E6E">
      <w:pPr>
        <w:pStyle w:val="Default"/>
        <w:spacing w:line="360" w:lineRule="auto"/>
        <w:jc w:val="both"/>
      </w:pPr>
    </w:p>
    <w:p w:rsidR="00E15F4C" w:rsidRDefault="00E15F4C" w:rsidP="00E15F4C">
      <w:pPr>
        <w:pStyle w:val="Default"/>
        <w:spacing w:line="360" w:lineRule="auto"/>
        <w:ind w:firstLine="708"/>
        <w:jc w:val="both"/>
        <w:rPr>
          <w:u w:val="single"/>
        </w:rPr>
      </w:pPr>
      <w:r w:rsidRPr="00E15F4C">
        <w:rPr>
          <w:u w:val="single"/>
        </w:rPr>
        <w:t>Do dyspozycji studentów ANS poprzez link do Wirtualnej Bazy Nauki (http://www.wbn.edu.pl/) pozostają następujące źródła:</w:t>
      </w:r>
    </w:p>
    <w:p w:rsidR="00E15F4C" w:rsidRPr="00E15F4C" w:rsidRDefault="00E15F4C" w:rsidP="00E15F4C">
      <w:pPr>
        <w:autoSpaceDE w:val="0"/>
        <w:autoSpaceDN w:val="0"/>
        <w:adjustRightInd w:val="0"/>
        <w:spacing w:after="0" w:line="240" w:lineRule="auto"/>
        <w:rPr>
          <w:rFonts w:ascii="Symbol" w:hAnsi="Symbol" w:cs="Symbol"/>
          <w:color w:val="000000"/>
          <w:sz w:val="24"/>
          <w:szCs w:val="24"/>
        </w:rPr>
      </w:pP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E15F4C">
        <w:rPr>
          <w:rFonts w:ascii="Times New Roman" w:hAnsi="Times New Roman" w:cs="Times New Roman"/>
          <w:color w:val="000000"/>
          <w:sz w:val="24"/>
          <w:szCs w:val="24"/>
        </w:rPr>
        <w:t xml:space="preserve">Wybrane czasopisma </w:t>
      </w:r>
      <w:proofErr w:type="spellStart"/>
      <w:r w:rsidRPr="00E15F4C">
        <w:rPr>
          <w:rFonts w:ascii="Times New Roman" w:hAnsi="Times New Roman" w:cs="Times New Roman"/>
          <w:color w:val="000000"/>
          <w:sz w:val="24"/>
          <w:szCs w:val="24"/>
        </w:rPr>
        <w:t>Freedom</w:t>
      </w:r>
      <w:proofErr w:type="spellEnd"/>
      <w:r w:rsidRPr="00E15F4C">
        <w:rPr>
          <w:rFonts w:ascii="Times New Roman" w:hAnsi="Times New Roman" w:cs="Times New Roman"/>
          <w:color w:val="000000"/>
          <w:sz w:val="24"/>
          <w:szCs w:val="24"/>
        </w:rPr>
        <w:t xml:space="preserve"> Collection, w tym 1615 tytułów bieżących z rocznikami od 1995 oraz 181 tytułów archiwalnych, 19 czasopism z grupy Cell i 4 czasopisma z grupy Lancet oraz książki: 1712 monografii z lat 2013 r. i 2014 r. oraz 803 wolumeny serii książkowych lub poradnikowych z lat 2011-2015, </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E15F4C">
        <w:rPr>
          <w:rFonts w:ascii="Times New Roman" w:hAnsi="Times New Roman" w:cs="Times New Roman"/>
          <w:color w:val="000000"/>
          <w:sz w:val="24"/>
          <w:szCs w:val="24"/>
        </w:rPr>
        <w:t xml:space="preserve">Springer Link ‒ Czasopisma, w tym 2235 tytuły bieżące ze wszystkimi dostępnymi rocznikami oraz 392 tytuły archiwalne, archiwum serii książkowych (10.430 wolumenów), 16.653 książek wydanych w latach 2004, 2005 i 2009-2011, 9.492 książki z 2017 r., 10.026 książek z 2018 r. oraz 10.417 książek z 2019 r., </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E15F4C">
        <w:rPr>
          <w:rFonts w:ascii="Times New Roman" w:hAnsi="Times New Roman" w:cs="Times New Roman"/>
          <w:color w:val="000000"/>
          <w:sz w:val="24"/>
          <w:szCs w:val="24"/>
        </w:rPr>
        <w:t>Wiley</w:t>
      </w:r>
      <w:proofErr w:type="spellEnd"/>
      <w:r w:rsidRPr="00E15F4C">
        <w:rPr>
          <w:rFonts w:ascii="Times New Roman" w:hAnsi="Times New Roman" w:cs="Times New Roman"/>
          <w:color w:val="000000"/>
          <w:sz w:val="24"/>
          <w:szCs w:val="24"/>
        </w:rPr>
        <w:t xml:space="preserve"> Online Library ‒ Czasopisma Full Collection 2019, w tym 1405 tytułów bieżących z rocznikami od 1997 oraz 2450 książek wydanych w latach 2009 i 2015, </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E15F4C">
        <w:rPr>
          <w:rFonts w:ascii="Times New Roman" w:hAnsi="Times New Roman" w:cs="Times New Roman"/>
          <w:color w:val="000000"/>
          <w:sz w:val="24"/>
          <w:szCs w:val="24"/>
        </w:rPr>
        <w:t xml:space="preserve">nature.com ‒ Czasopismo Nature, roczniki od 2010 r., </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E15F4C">
        <w:rPr>
          <w:rFonts w:ascii="Times New Roman" w:hAnsi="Times New Roman" w:cs="Times New Roman"/>
          <w:color w:val="000000"/>
          <w:sz w:val="24"/>
          <w:szCs w:val="24"/>
        </w:rPr>
        <w:t xml:space="preserve">sciencemag.org ‒ Czasopismo Science, roczniki od 1997 r., </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E15F4C">
        <w:rPr>
          <w:rFonts w:ascii="Times New Roman" w:hAnsi="Times New Roman" w:cs="Times New Roman"/>
          <w:color w:val="000000"/>
          <w:sz w:val="24"/>
          <w:szCs w:val="24"/>
        </w:rPr>
        <w:t>E-czasopisma ‒ Wyszukiwarka czasopism dostępnych w ramach licencji krajowych,</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E15F4C">
        <w:rPr>
          <w:rFonts w:ascii="Times New Roman" w:hAnsi="Times New Roman" w:cs="Times New Roman"/>
          <w:color w:val="000000"/>
          <w:sz w:val="24"/>
          <w:szCs w:val="24"/>
        </w:rPr>
        <w:t xml:space="preserve"> E-książki ‒ Przeglądarka dziedzinowa i wyszukiwarka książek dostępnych w ramach licencji krajowych, </w:t>
      </w:r>
    </w:p>
    <w:p w:rsidR="00E15F4C" w:rsidRP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E15F4C">
        <w:rPr>
          <w:rFonts w:ascii="Times New Roman" w:hAnsi="Times New Roman" w:cs="Times New Roman"/>
          <w:color w:val="000000"/>
          <w:sz w:val="24"/>
          <w:szCs w:val="24"/>
        </w:rPr>
        <w:t>Infona</w:t>
      </w:r>
      <w:proofErr w:type="spellEnd"/>
      <w:r w:rsidRPr="00E15F4C">
        <w:rPr>
          <w:rFonts w:ascii="Times New Roman" w:hAnsi="Times New Roman" w:cs="Times New Roman"/>
          <w:color w:val="000000"/>
          <w:sz w:val="24"/>
          <w:szCs w:val="24"/>
        </w:rPr>
        <w:t xml:space="preserve"> ‒Archiwum krajowe wraz z bieżącymi zasobami i codzienną aktualizacją czasopism </w:t>
      </w:r>
      <w:proofErr w:type="spellStart"/>
      <w:r w:rsidRPr="00E15F4C">
        <w:rPr>
          <w:rFonts w:ascii="Times New Roman" w:hAnsi="Times New Roman" w:cs="Times New Roman"/>
          <w:color w:val="000000"/>
          <w:sz w:val="24"/>
          <w:szCs w:val="24"/>
        </w:rPr>
        <w:t>Elsevier</w:t>
      </w:r>
      <w:proofErr w:type="spellEnd"/>
      <w:r w:rsidRPr="00E15F4C">
        <w:rPr>
          <w:rFonts w:ascii="Times New Roman" w:hAnsi="Times New Roman" w:cs="Times New Roman"/>
          <w:color w:val="000000"/>
          <w:sz w:val="24"/>
          <w:szCs w:val="24"/>
        </w:rPr>
        <w:t xml:space="preserve">, Springer i </w:t>
      </w:r>
      <w:proofErr w:type="spellStart"/>
      <w:r w:rsidRPr="00E15F4C">
        <w:rPr>
          <w:rFonts w:ascii="Times New Roman" w:hAnsi="Times New Roman" w:cs="Times New Roman"/>
          <w:color w:val="000000"/>
          <w:sz w:val="24"/>
          <w:szCs w:val="24"/>
        </w:rPr>
        <w:t>Wiley</w:t>
      </w:r>
      <w:proofErr w:type="spellEnd"/>
      <w:r w:rsidRPr="00E15F4C">
        <w:rPr>
          <w:rFonts w:ascii="Times New Roman" w:hAnsi="Times New Roman" w:cs="Times New Roman"/>
          <w:color w:val="000000"/>
          <w:sz w:val="24"/>
          <w:szCs w:val="24"/>
        </w:rPr>
        <w:t xml:space="preserve">, książki Springer z lat 2004, 2005 i 2009-2011 oraz książki </w:t>
      </w:r>
      <w:proofErr w:type="spellStart"/>
      <w:r w:rsidRPr="00E15F4C">
        <w:rPr>
          <w:rFonts w:ascii="Times New Roman" w:hAnsi="Times New Roman" w:cs="Times New Roman"/>
          <w:color w:val="000000"/>
          <w:sz w:val="24"/>
          <w:szCs w:val="24"/>
        </w:rPr>
        <w:t>Wiley</w:t>
      </w:r>
      <w:proofErr w:type="spellEnd"/>
      <w:r w:rsidRPr="00E15F4C">
        <w:rPr>
          <w:rFonts w:ascii="Times New Roman" w:hAnsi="Times New Roman" w:cs="Times New Roman"/>
          <w:color w:val="000000"/>
          <w:sz w:val="24"/>
          <w:szCs w:val="24"/>
        </w:rPr>
        <w:t xml:space="preserve"> z lat 2009 i 2015, ponadto archiwa licencji </w:t>
      </w:r>
      <w:proofErr w:type="spellStart"/>
      <w:r w:rsidRPr="00E15F4C">
        <w:rPr>
          <w:rFonts w:ascii="Times New Roman" w:hAnsi="Times New Roman" w:cs="Times New Roman"/>
          <w:color w:val="000000"/>
          <w:sz w:val="24"/>
          <w:szCs w:val="24"/>
        </w:rPr>
        <w:t>konsorcyjnych</w:t>
      </w:r>
      <w:proofErr w:type="spellEnd"/>
      <w:r w:rsidRPr="00E15F4C">
        <w:rPr>
          <w:rFonts w:ascii="Times New Roman" w:hAnsi="Times New Roman" w:cs="Times New Roman"/>
          <w:color w:val="000000"/>
          <w:sz w:val="24"/>
          <w:szCs w:val="24"/>
        </w:rPr>
        <w:t xml:space="preserve"> ACS i IEEE oraz otwarte zasoby polskie, </w:t>
      </w:r>
    </w:p>
    <w:p w:rsidR="00E15F4C" w:rsidRDefault="00E15F4C" w:rsidP="00E15F4C">
      <w:pPr>
        <w:pStyle w:val="Akapitzlist"/>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E15F4C">
        <w:rPr>
          <w:rFonts w:ascii="Times New Roman" w:hAnsi="Times New Roman" w:cs="Times New Roman"/>
          <w:color w:val="000000"/>
          <w:sz w:val="24"/>
          <w:szCs w:val="24"/>
        </w:rPr>
        <w:t>Ebsco</w:t>
      </w:r>
      <w:proofErr w:type="spellEnd"/>
      <w:r w:rsidRPr="00E15F4C">
        <w:rPr>
          <w:rFonts w:ascii="Times New Roman" w:hAnsi="Times New Roman" w:cs="Times New Roman"/>
          <w:color w:val="000000"/>
          <w:sz w:val="24"/>
          <w:szCs w:val="24"/>
        </w:rPr>
        <w:t xml:space="preserve"> ‒ Czasopisma naukowe i książki różnych wydawców, gazety i inne publikacje. </w:t>
      </w:r>
    </w:p>
    <w:p w:rsidR="00E15F4C" w:rsidRDefault="00E15F4C" w:rsidP="00E15F4C">
      <w:pPr>
        <w:pStyle w:val="Akapitzlist"/>
        <w:autoSpaceDE w:val="0"/>
        <w:autoSpaceDN w:val="0"/>
        <w:adjustRightInd w:val="0"/>
        <w:spacing w:after="0" w:line="360" w:lineRule="auto"/>
        <w:jc w:val="both"/>
        <w:rPr>
          <w:rFonts w:ascii="Times New Roman" w:hAnsi="Times New Roman" w:cs="Times New Roman"/>
          <w:color w:val="000000"/>
          <w:sz w:val="24"/>
          <w:szCs w:val="24"/>
        </w:rPr>
      </w:pPr>
    </w:p>
    <w:p w:rsidR="00E15F4C" w:rsidRDefault="00E15F4C" w:rsidP="00E15F4C">
      <w:pPr>
        <w:pStyle w:val="Default"/>
        <w:spacing w:line="360" w:lineRule="auto"/>
        <w:ind w:firstLine="708"/>
        <w:jc w:val="both"/>
        <w:rPr>
          <w:u w:val="single"/>
        </w:rPr>
      </w:pPr>
      <w:r w:rsidRPr="00E15F4C">
        <w:rPr>
          <w:u w:val="single"/>
        </w:rPr>
        <w:t xml:space="preserve">Ponadto Uczelnia posiada dostęp do Cyfrowej Wypożyczalni Publikacji Naukowych </w:t>
      </w:r>
      <w:proofErr w:type="spellStart"/>
      <w:r w:rsidRPr="00E15F4C">
        <w:rPr>
          <w:u w:val="single"/>
        </w:rPr>
        <w:t>Academica</w:t>
      </w:r>
      <w:proofErr w:type="spellEnd"/>
      <w:r w:rsidRPr="00E15F4C">
        <w:rPr>
          <w:u w:val="single"/>
        </w:rPr>
        <w:t>. Studenci posiadają dostęp do elektronicznych zasobów baz czasopism z następujących linków:</w:t>
      </w:r>
    </w:p>
    <w:p w:rsidR="00E15F4C" w:rsidRDefault="00E15F4C" w:rsidP="00E15F4C">
      <w:pPr>
        <w:pStyle w:val="Default"/>
      </w:pPr>
    </w:p>
    <w:p w:rsidR="00E15F4C" w:rsidRDefault="00E15F4C" w:rsidP="00E15F4C">
      <w:pPr>
        <w:pStyle w:val="Default"/>
        <w:numPr>
          <w:ilvl w:val="0"/>
          <w:numId w:val="5"/>
        </w:numPr>
        <w:spacing w:line="360" w:lineRule="auto"/>
        <w:jc w:val="both"/>
      </w:pPr>
      <w:r w:rsidRPr="00E15F4C">
        <w:rPr>
          <w:b/>
          <w:bCs/>
        </w:rPr>
        <w:lastRenderedPageBreak/>
        <w:t xml:space="preserve">Wiadomości lekarskie </w:t>
      </w:r>
      <w:r w:rsidRPr="00E15F4C">
        <w:t xml:space="preserve">‒ jest oficjalnym czasopismem Polskiego Towarzystwa Lekarskiego wydawanym od 1928 roku. W miesięczniku publikowane są artykuły oryginalne, poglądowe i kazuistyczne. „Wiadomości Lekarskie” pełni ważną rolę czasopisma naukowego i platformy edukacyjnej dla młodych lekarzy. </w:t>
      </w:r>
    </w:p>
    <w:p w:rsidR="00E15F4C" w:rsidRDefault="00E15F4C" w:rsidP="00E15F4C">
      <w:pPr>
        <w:pStyle w:val="Default"/>
        <w:numPr>
          <w:ilvl w:val="0"/>
          <w:numId w:val="5"/>
        </w:numPr>
        <w:spacing w:line="360" w:lineRule="auto"/>
        <w:jc w:val="both"/>
      </w:pPr>
      <w:r w:rsidRPr="00E15F4C">
        <w:rPr>
          <w:b/>
          <w:bCs/>
        </w:rPr>
        <w:t xml:space="preserve">Acta </w:t>
      </w:r>
      <w:proofErr w:type="spellStart"/>
      <w:r w:rsidRPr="00E15F4C">
        <w:rPr>
          <w:b/>
          <w:bCs/>
        </w:rPr>
        <w:t>Balneologica</w:t>
      </w:r>
      <w:proofErr w:type="spellEnd"/>
      <w:r w:rsidRPr="00E15F4C">
        <w:rPr>
          <w:b/>
          <w:bCs/>
        </w:rPr>
        <w:t xml:space="preserve"> </w:t>
      </w:r>
      <w:proofErr w:type="spellStart"/>
      <w:r w:rsidRPr="00E15F4C">
        <w:rPr>
          <w:b/>
          <w:bCs/>
        </w:rPr>
        <w:t>Archives</w:t>
      </w:r>
      <w:proofErr w:type="spellEnd"/>
      <w:r w:rsidRPr="00E15F4C">
        <w:rPr>
          <w:b/>
          <w:bCs/>
        </w:rPr>
        <w:t xml:space="preserve"> - </w:t>
      </w:r>
      <w:r w:rsidRPr="00E15F4C">
        <w:t xml:space="preserve">jest czasopismem naukowym Polskiego Towarzystwa Balneologii i Medycyny Fizykalnej, (balneologia, bioklimatologia, </w:t>
      </w:r>
      <w:proofErr w:type="spellStart"/>
      <w:r w:rsidRPr="00E15F4C">
        <w:t>balneochemia</w:t>
      </w:r>
      <w:proofErr w:type="spellEnd"/>
      <w:r w:rsidRPr="00E15F4C">
        <w:t xml:space="preserve">, hydrogeologia) i medycyny fizykalnej (fizjoterapia, krioterapia, kinezyterapia, </w:t>
      </w:r>
      <w:proofErr w:type="spellStart"/>
      <w:r w:rsidRPr="00E15F4C">
        <w:t>presoterapia</w:t>
      </w:r>
      <w:proofErr w:type="spellEnd"/>
      <w:r w:rsidRPr="00E15F4C">
        <w:t xml:space="preserve">, rehabilitacja). Czasopismo adresowane jest nie tylko do lekarzy i specjalistów rehabilitacji i fizjoterapii, ale także do naczelników oddziałów szpitalnych, dyrektorów szpitali, kierowników uzdrowisk i sanatoriów, kierowników szpitali publicznych i prywatnych, przychodni i ośrodków SPA i </w:t>
      </w:r>
      <w:proofErr w:type="spellStart"/>
      <w:r w:rsidRPr="00E15F4C">
        <w:t>wellness</w:t>
      </w:r>
      <w:proofErr w:type="spellEnd"/>
      <w:r w:rsidRPr="00E15F4C">
        <w:t xml:space="preserve"> oraz specjalistów z innych dziedzin medycyny. </w:t>
      </w:r>
    </w:p>
    <w:p w:rsidR="00E15F4C" w:rsidRDefault="00E15F4C" w:rsidP="00E15F4C">
      <w:pPr>
        <w:pStyle w:val="Default"/>
        <w:numPr>
          <w:ilvl w:val="0"/>
          <w:numId w:val="5"/>
        </w:numPr>
        <w:spacing w:line="360" w:lineRule="auto"/>
        <w:jc w:val="both"/>
      </w:pPr>
      <w:proofErr w:type="spellStart"/>
      <w:r w:rsidRPr="00E15F4C">
        <w:rPr>
          <w:b/>
          <w:bCs/>
        </w:rPr>
        <w:t>Emergency</w:t>
      </w:r>
      <w:proofErr w:type="spellEnd"/>
      <w:r w:rsidRPr="00E15F4C">
        <w:rPr>
          <w:b/>
          <w:bCs/>
        </w:rPr>
        <w:t xml:space="preserve"> </w:t>
      </w:r>
      <w:proofErr w:type="spellStart"/>
      <w:r w:rsidRPr="00E15F4C">
        <w:rPr>
          <w:b/>
          <w:bCs/>
        </w:rPr>
        <w:t>Medical</w:t>
      </w:r>
      <w:proofErr w:type="spellEnd"/>
      <w:r w:rsidRPr="00E15F4C">
        <w:rPr>
          <w:b/>
          <w:bCs/>
        </w:rPr>
        <w:t xml:space="preserve"> Service </w:t>
      </w:r>
      <w:proofErr w:type="spellStart"/>
      <w:r w:rsidRPr="00E15F4C">
        <w:rPr>
          <w:b/>
          <w:bCs/>
        </w:rPr>
        <w:t>Archives</w:t>
      </w:r>
      <w:proofErr w:type="spellEnd"/>
      <w:r w:rsidRPr="00E15F4C">
        <w:rPr>
          <w:b/>
          <w:bCs/>
        </w:rPr>
        <w:t xml:space="preserve"> – ratownictwo medyczne</w:t>
      </w:r>
      <w:r w:rsidRPr="00E15F4C">
        <w:t xml:space="preserve">. </w:t>
      </w:r>
    </w:p>
    <w:p w:rsidR="00E15F4C" w:rsidRDefault="00E15F4C" w:rsidP="00E15F4C">
      <w:pPr>
        <w:pStyle w:val="Default"/>
        <w:numPr>
          <w:ilvl w:val="0"/>
          <w:numId w:val="5"/>
        </w:numPr>
        <w:spacing w:line="360" w:lineRule="auto"/>
        <w:jc w:val="both"/>
      </w:pPr>
      <w:proofErr w:type="spellStart"/>
      <w:r w:rsidRPr="00E15F4C">
        <w:rPr>
          <w:b/>
          <w:bCs/>
        </w:rPr>
        <w:t>Developmental</w:t>
      </w:r>
      <w:proofErr w:type="spellEnd"/>
      <w:r w:rsidRPr="00E15F4C">
        <w:rPr>
          <w:b/>
          <w:bCs/>
        </w:rPr>
        <w:t xml:space="preserve"> Period </w:t>
      </w:r>
      <w:proofErr w:type="spellStart"/>
      <w:r w:rsidRPr="00E15F4C">
        <w:rPr>
          <w:b/>
          <w:bCs/>
        </w:rPr>
        <w:t>Medicine</w:t>
      </w:r>
      <w:proofErr w:type="spellEnd"/>
      <w:r w:rsidRPr="00E15F4C">
        <w:rPr>
          <w:b/>
          <w:bCs/>
        </w:rPr>
        <w:t xml:space="preserve"> </w:t>
      </w:r>
      <w:proofErr w:type="spellStart"/>
      <w:r w:rsidRPr="00E15F4C">
        <w:rPr>
          <w:b/>
          <w:bCs/>
        </w:rPr>
        <w:t>Archives</w:t>
      </w:r>
      <w:proofErr w:type="spellEnd"/>
      <w:r w:rsidRPr="00E15F4C">
        <w:rPr>
          <w:b/>
          <w:bCs/>
        </w:rPr>
        <w:t xml:space="preserve"> – </w:t>
      </w:r>
      <w:r w:rsidRPr="00E15F4C">
        <w:t>w czasopiśmie publikowane są oryginalne prace badawcze i kliniczne ze szczególnym uwzględnieniem kontinuum między życiem płodowym przez okres okołop</w:t>
      </w:r>
      <w:r>
        <w:t>orodowy, poporodowy i poza nim.</w:t>
      </w:r>
    </w:p>
    <w:p w:rsidR="00E15F4C" w:rsidRPr="00E15F4C" w:rsidRDefault="00E15F4C" w:rsidP="00E15F4C">
      <w:pPr>
        <w:pStyle w:val="Default"/>
        <w:numPr>
          <w:ilvl w:val="0"/>
          <w:numId w:val="5"/>
        </w:numPr>
        <w:spacing w:line="360" w:lineRule="auto"/>
        <w:ind w:left="714" w:hanging="357"/>
        <w:jc w:val="both"/>
      </w:pPr>
      <w:proofErr w:type="spellStart"/>
      <w:r w:rsidRPr="00E15F4C">
        <w:rPr>
          <w:b/>
          <w:bCs/>
        </w:rPr>
        <w:t>PubMed</w:t>
      </w:r>
      <w:proofErr w:type="spellEnd"/>
      <w:r w:rsidRPr="00E15F4C">
        <w:rPr>
          <w:b/>
          <w:bCs/>
        </w:rPr>
        <w:t xml:space="preserve"> – </w:t>
      </w:r>
      <w:r w:rsidRPr="00E15F4C">
        <w:t xml:space="preserve">to pełno tekstowe archiwum czasopism biomedycznych i nauk przyrodniczych w Narodowej Bibliotece Medycznej Narodowego Instytutu Zdrowia Stanów Zjednoczonych (NIH/NLM). </w:t>
      </w:r>
    </w:p>
    <w:p w:rsidR="00E15F4C" w:rsidRPr="00E15F4C" w:rsidRDefault="00E15F4C" w:rsidP="00E15F4C">
      <w:pPr>
        <w:pStyle w:val="Akapitzlist"/>
        <w:numPr>
          <w:ilvl w:val="0"/>
          <w:numId w:val="5"/>
        </w:numPr>
        <w:autoSpaceDE w:val="0"/>
        <w:autoSpaceDN w:val="0"/>
        <w:adjustRightInd w:val="0"/>
        <w:spacing w:after="0" w:line="360" w:lineRule="auto"/>
        <w:ind w:left="714" w:hanging="357"/>
        <w:jc w:val="both"/>
        <w:rPr>
          <w:rFonts w:ascii="Symbol" w:hAnsi="Symbol" w:cs="Symbol"/>
          <w:color w:val="000000"/>
          <w:sz w:val="24"/>
          <w:szCs w:val="24"/>
        </w:rPr>
      </w:pPr>
      <w:r w:rsidRPr="00E15F4C">
        <w:rPr>
          <w:rFonts w:ascii="Times New Roman" w:hAnsi="Times New Roman" w:cs="Times New Roman"/>
          <w:b/>
          <w:bCs/>
          <w:color w:val="000000"/>
          <w:sz w:val="24"/>
          <w:szCs w:val="24"/>
        </w:rPr>
        <w:t xml:space="preserve">Głos fizjoterapeuty – </w:t>
      </w:r>
      <w:r w:rsidRPr="00E15F4C">
        <w:rPr>
          <w:rFonts w:ascii="Times New Roman" w:hAnsi="Times New Roman" w:cs="Times New Roman"/>
          <w:color w:val="000000"/>
          <w:sz w:val="24"/>
          <w:szCs w:val="24"/>
        </w:rPr>
        <w:t xml:space="preserve">czasopismo online dla fizjoterapeutów, opisuje najważniejsze wydarzenia w świecie polskiej fizjoterapii. </w:t>
      </w:r>
    </w:p>
    <w:p w:rsidR="00E15F4C" w:rsidRPr="00E15F4C" w:rsidRDefault="00E15F4C" w:rsidP="00E15F4C">
      <w:pPr>
        <w:pStyle w:val="Akapitzlist"/>
        <w:numPr>
          <w:ilvl w:val="0"/>
          <w:numId w:val="5"/>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sidRPr="00E15F4C">
        <w:rPr>
          <w:rFonts w:ascii="Times New Roman" w:hAnsi="Times New Roman" w:cs="Times New Roman"/>
          <w:b/>
          <w:bCs/>
          <w:color w:val="000000"/>
          <w:sz w:val="24"/>
          <w:szCs w:val="24"/>
        </w:rPr>
        <w:t xml:space="preserve">Rehabilitacja w praktyce </w:t>
      </w:r>
      <w:r w:rsidRPr="00E15F4C">
        <w:rPr>
          <w:rFonts w:ascii="Times New Roman" w:hAnsi="Times New Roman" w:cs="Times New Roman"/>
          <w:color w:val="000000"/>
          <w:sz w:val="24"/>
          <w:szCs w:val="24"/>
        </w:rPr>
        <w:t xml:space="preserve">– czasopismo online i w formie dla studentów solidna dawka wiedzy z zakresu fizjoterapii i rehabilitacji. </w:t>
      </w:r>
    </w:p>
    <w:p w:rsidR="00E15F4C" w:rsidRPr="00E15F4C" w:rsidRDefault="00E15F4C" w:rsidP="00E15F4C">
      <w:pPr>
        <w:pStyle w:val="Akapitzlist"/>
        <w:numPr>
          <w:ilvl w:val="0"/>
          <w:numId w:val="5"/>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sidRPr="00E15F4C">
        <w:rPr>
          <w:rFonts w:ascii="Times New Roman" w:hAnsi="Times New Roman" w:cs="Times New Roman"/>
          <w:b/>
          <w:bCs/>
          <w:color w:val="000000"/>
          <w:sz w:val="24"/>
          <w:szCs w:val="24"/>
        </w:rPr>
        <w:t xml:space="preserve">Na Ratunek </w:t>
      </w:r>
      <w:r w:rsidRPr="00E15F4C">
        <w:rPr>
          <w:rFonts w:ascii="Times New Roman" w:hAnsi="Times New Roman" w:cs="Times New Roman"/>
          <w:color w:val="000000"/>
          <w:sz w:val="24"/>
          <w:szCs w:val="24"/>
        </w:rPr>
        <w:t xml:space="preserve">– czasopismo online dla studentów. </w:t>
      </w:r>
    </w:p>
    <w:p w:rsidR="00E15F4C" w:rsidRDefault="00E15F4C" w:rsidP="00E15F4C">
      <w:pPr>
        <w:pStyle w:val="Default"/>
        <w:spacing w:line="360" w:lineRule="auto"/>
        <w:ind w:left="720"/>
        <w:jc w:val="both"/>
      </w:pPr>
    </w:p>
    <w:p w:rsidR="008E0D38" w:rsidRDefault="008E0D38" w:rsidP="006D1595">
      <w:pPr>
        <w:pStyle w:val="Default"/>
        <w:spacing w:line="360" w:lineRule="auto"/>
        <w:ind w:firstLine="357"/>
        <w:jc w:val="both"/>
      </w:pPr>
      <w:r>
        <w:t xml:space="preserve">Czytelnia Testów Psychologicznych </w:t>
      </w:r>
      <w:r w:rsidR="006D1595">
        <w:t>stanowi</w:t>
      </w:r>
      <w:r w:rsidR="00956A89">
        <w:t xml:space="preserve"> część Biblioteki ANS. Wypożyczanie</w:t>
      </w:r>
      <w:r w:rsidR="006D1595">
        <w:t xml:space="preserve"> testów dla studentów i nauczycieli akademickich </w:t>
      </w:r>
      <w:r w:rsidR="00956A89">
        <w:t>odbywa się zgodnie z obowiązującym Regulaminem Czytelni Testów Psychologicznych.</w:t>
      </w:r>
      <w:bookmarkStart w:id="0" w:name="_GoBack"/>
      <w:bookmarkEnd w:id="0"/>
    </w:p>
    <w:p w:rsidR="008E0D38" w:rsidRDefault="008E0D38" w:rsidP="008E0D38">
      <w:pPr>
        <w:pStyle w:val="Default"/>
        <w:spacing w:line="360" w:lineRule="auto"/>
        <w:jc w:val="both"/>
      </w:pPr>
    </w:p>
    <w:p w:rsidR="00E15F4C" w:rsidRPr="00E15F4C" w:rsidRDefault="00E15F4C" w:rsidP="00E15F4C">
      <w:pPr>
        <w:pStyle w:val="Default"/>
        <w:spacing w:line="360" w:lineRule="auto"/>
        <w:ind w:firstLine="357"/>
        <w:jc w:val="both"/>
      </w:pPr>
      <w:r w:rsidRPr="00E15F4C">
        <w:t>Szkoleniem bibliotecznym objęci są wszyscy studenci pierwszego roku. Dla studentów rozpoczynających przygotowania do pisania pracy dyplomowej organizowane są spotkania warsztatowe z zakresu zbierania źródeł informacji do bibliografii, sposobu jej tworzenia. Monitorowaniem, oceną i doskonaleniem systemu biblioteczno-informacyjnego zajmuje się Rada Biblioteczna, w skład, której wchodzą</w:t>
      </w:r>
      <w:r>
        <w:t xml:space="preserve"> pracownicy Biblioteki ANS</w:t>
      </w:r>
      <w:r w:rsidRPr="00E15F4C">
        <w:t xml:space="preserve"> oraz interesariusze </w:t>
      </w:r>
      <w:r w:rsidRPr="00E15F4C">
        <w:lastRenderedPageBreak/>
        <w:t>wewnętrzni – studenci oraz nauczyciele akademiccy. Radę powołuje się zarządzeniem Rektora, który określa jej kompetencje oraz zakres i formy działania.</w:t>
      </w:r>
    </w:p>
    <w:p w:rsidR="00E15F4C" w:rsidRPr="00E15F4C" w:rsidRDefault="00E15F4C" w:rsidP="00E15F4C">
      <w:pPr>
        <w:pStyle w:val="Default"/>
        <w:spacing w:line="360" w:lineRule="auto"/>
        <w:jc w:val="both"/>
        <w:rPr>
          <w:u w:val="single"/>
        </w:rPr>
      </w:pPr>
    </w:p>
    <w:p w:rsidR="00E15F4C" w:rsidRPr="00E15F4C" w:rsidRDefault="00E15F4C" w:rsidP="00E15F4C">
      <w:pPr>
        <w:pStyle w:val="Akapitzlist"/>
        <w:autoSpaceDE w:val="0"/>
        <w:autoSpaceDN w:val="0"/>
        <w:adjustRightInd w:val="0"/>
        <w:spacing w:after="0" w:line="360" w:lineRule="auto"/>
        <w:jc w:val="both"/>
        <w:rPr>
          <w:rFonts w:ascii="Times New Roman" w:hAnsi="Times New Roman" w:cs="Times New Roman"/>
          <w:color w:val="000000"/>
          <w:sz w:val="24"/>
          <w:szCs w:val="24"/>
        </w:rPr>
      </w:pPr>
    </w:p>
    <w:p w:rsidR="00E15F4C" w:rsidRPr="00E15F4C" w:rsidRDefault="00E15F4C" w:rsidP="00E15F4C">
      <w:pPr>
        <w:pStyle w:val="Default"/>
        <w:spacing w:line="360" w:lineRule="auto"/>
        <w:jc w:val="both"/>
        <w:rPr>
          <w:u w:val="single"/>
        </w:rPr>
      </w:pPr>
    </w:p>
    <w:sectPr w:rsidR="00E15F4C" w:rsidRPr="00E15F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118CA"/>
    <w:multiLevelType w:val="hybridMultilevel"/>
    <w:tmpl w:val="6D1084DA"/>
    <w:lvl w:ilvl="0" w:tplc="E23A4A1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CEC3D69"/>
    <w:multiLevelType w:val="hybridMultilevel"/>
    <w:tmpl w:val="45CC3548"/>
    <w:lvl w:ilvl="0" w:tplc="E23A4A1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0EC403F"/>
    <w:multiLevelType w:val="hybridMultilevel"/>
    <w:tmpl w:val="F6BE83D2"/>
    <w:lvl w:ilvl="0" w:tplc="E23A4A1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6721FBB"/>
    <w:multiLevelType w:val="hybridMultilevel"/>
    <w:tmpl w:val="0CDEE4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3F87B8D"/>
    <w:multiLevelType w:val="hybridMultilevel"/>
    <w:tmpl w:val="6506278E"/>
    <w:lvl w:ilvl="0" w:tplc="E23A4A1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92"/>
    <w:rsid w:val="0010792A"/>
    <w:rsid w:val="00176D62"/>
    <w:rsid w:val="00343420"/>
    <w:rsid w:val="00527BC1"/>
    <w:rsid w:val="006D1595"/>
    <w:rsid w:val="007C4817"/>
    <w:rsid w:val="007F6A92"/>
    <w:rsid w:val="008E0D38"/>
    <w:rsid w:val="00956A89"/>
    <w:rsid w:val="00DE1DDD"/>
    <w:rsid w:val="00E15F4C"/>
    <w:rsid w:val="00E66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7C4817"/>
    <w:pPr>
      <w:widowControl w:val="0"/>
      <w:spacing w:before="120" w:after="0" w:line="240" w:lineRule="auto"/>
      <w:ind w:left="559" w:hanging="420"/>
    </w:pPr>
    <w:rPr>
      <w:rFonts w:ascii="Times New Roman" w:eastAsia="Times New Roman" w:hAnsi="Times New Roman"/>
      <w:sz w:val="20"/>
      <w:szCs w:val="20"/>
    </w:rPr>
  </w:style>
  <w:style w:type="character" w:customStyle="1" w:styleId="TekstpodstawowyZnak">
    <w:name w:val="Tekst podstawowy Znak"/>
    <w:basedOn w:val="Domylnaczcionkaakapitu"/>
    <w:link w:val="Tekstpodstawowy"/>
    <w:uiPriority w:val="1"/>
    <w:rsid w:val="007C4817"/>
    <w:rPr>
      <w:rFonts w:ascii="Times New Roman" w:eastAsia="Times New Roman" w:hAnsi="Times New Roman"/>
      <w:sz w:val="20"/>
      <w:szCs w:val="20"/>
    </w:rPr>
  </w:style>
  <w:style w:type="paragraph" w:customStyle="1" w:styleId="Default">
    <w:name w:val="Default"/>
    <w:rsid w:val="007C481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7C4817"/>
    <w:pPr>
      <w:ind w:left="720"/>
      <w:contextualSpacing/>
    </w:pPr>
  </w:style>
  <w:style w:type="paragraph" w:customStyle="1" w:styleId="zaacznik">
    <w:name w:val="załacznik"/>
    <w:basedOn w:val="Stopka"/>
    <w:qFormat/>
    <w:rsid w:val="008E0D38"/>
    <w:pPr>
      <w:spacing w:before="40" w:line="276" w:lineRule="auto"/>
      <w:jc w:val="right"/>
    </w:pPr>
    <w:rPr>
      <w:rFonts w:ascii="Calibri" w:eastAsia="Times New Roman" w:hAnsi="Calibri" w:cs="Times New Roman"/>
      <w:szCs w:val="20"/>
      <w:lang w:eastAsia="pl-PL"/>
    </w:rPr>
  </w:style>
  <w:style w:type="paragraph" w:styleId="Stopka">
    <w:name w:val="footer"/>
    <w:basedOn w:val="Normalny"/>
    <w:link w:val="StopkaZnak"/>
    <w:uiPriority w:val="99"/>
    <w:semiHidden/>
    <w:unhideWhenUsed/>
    <w:rsid w:val="008E0D3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E0D38"/>
  </w:style>
  <w:style w:type="paragraph" w:styleId="Tekstdymka">
    <w:name w:val="Balloon Text"/>
    <w:basedOn w:val="Normalny"/>
    <w:link w:val="TekstdymkaZnak"/>
    <w:uiPriority w:val="99"/>
    <w:semiHidden/>
    <w:unhideWhenUsed/>
    <w:rsid w:val="008E0D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D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7C4817"/>
    <w:pPr>
      <w:widowControl w:val="0"/>
      <w:spacing w:before="120" w:after="0" w:line="240" w:lineRule="auto"/>
      <w:ind w:left="559" w:hanging="420"/>
    </w:pPr>
    <w:rPr>
      <w:rFonts w:ascii="Times New Roman" w:eastAsia="Times New Roman" w:hAnsi="Times New Roman"/>
      <w:sz w:val="20"/>
      <w:szCs w:val="20"/>
    </w:rPr>
  </w:style>
  <w:style w:type="character" w:customStyle="1" w:styleId="TekstpodstawowyZnak">
    <w:name w:val="Tekst podstawowy Znak"/>
    <w:basedOn w:val="Domylnaczcionkaakapitu"/>
    <w:link w:val="Tekstpodstawowy"/>
    <w:uiPriority w:val="1"/>
    <w:rsid w:val="007C4817"/>
    <w:rPr>
      <w:rFonts w:ascii="Times New Roman" w:eastAsia="Times New Roman" w:hAnsi="Times New Roman"/>
      <w:sz w:val="20"/>
      <w:szCs w:val="20"/>
    </w:rPr>
  </w:style>
  <w:style w:type="paragraph" w:customStyle="1" w:styleId="Default">
    <w:name w:val="Default"/>
    <w:rsid w:val="007C481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7C4817"/>
    <w:pPr>
      <w:ind w:left="720"/>
      <w:contextualSpacing/>
    </w:pPr>
  </w:style>
  <w:style w:type="paragraph" w:customStyle="1" w:styleId="zaacznik">
    <w:name w:val="załacznik"/>
    <w:basedOn w:val="Stopka"/>
    <w:qFormat/>
    <w:rsid w:val="008E0D38"/>
    <w:pPr>
      <w:spacing w:before="40" w:line="276" w:lineRule="auto"/>
      <w:jc w:val="right"/>
    </w:pPr>
    <w:rPr>
      <w:rFonts w:ascii="Calibri" w:eastAsia="Times New Roman" w:hAnsi="Calibri" w:cs="Times New Roman"/>
      <w:szCs w:val="20"/>
      <w:lang w:eastAsia="pl-PL"/>
    </w:rPr>
  </w:style>
  <w:style w:type="paragraph" w:styleId="Stopka">
    <w:name w:val="footer"/>
    <w:basedOn w:val="Normalny"/>
    <w:link w:val="StopkaZnak"/>
    <w:uiPriority w:val="99"/>
    <w:semiHidden/>
    <w:unhideWhenUsed/>
    <w:rsid w:val="008E0D3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E0D38"/>
  </w:style>
  <w:style w:type="paragraph" w:styleId="Tekstdymka">
    <w:name w:val="Balloon Text"/>
    <w:basedOn w:val="Normalny"/>
    <w:link w:val="TekstdymkaZnak"/>
    <w:uiPriority w:val="99"/>
    <w:semiHidden/>
    <w:unhideWhenUsed/>
    <w:rsid w:val="008E0D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D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7</Pages>
  <Words>1636</Words>
  <Characters>9821</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2023-02-23T11:13:00Z</dcterms:created>
  <dcterms:modified xsi:type="dcterms:W3CDTF">2023-09-13T10:17:00Z</dcterms:modified>
</cp:coreProperties>
</file>