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BAA" w:rsidRPr="002B7BAA" w:rsidRDefault="002B7BAA" w:rsidP="000653B7">
      <w:pPr>
        <w:pStyle w:val="NormalnyWeb"/>
        <w:spacing w:after="0" w:afterAutospacing="0"/>
        <w:jc w:val="center"/>
        <w:rPr>
          <w:rStyle w:val="Pogrubienie"/>
          <w:b w:val="0"/>
        </w:rPr>
      </w:pP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 w:rsidRPr="002B7BAA">
        <w:rPr>
          <w:rStyle w:val="Pogrubienie"/>
          <w:b w:val="0"/>
        </w:rPr>
        <w:tab/>
      </w:r>
      <w:r w:rsidRPr="002B7BAA">
        <w:rPr>
          <w:rStyle w:val="Pogrubienie"/>
          <w:b w:val="0"/>
        </w:rPr>
        <w:tab/>
      </w:r>
    </w:p>
    <w:p w:rsidR="00C73D44" w:rsidRDefault="00FF55EE" w:rsidP="00AE2B3D">
      <w:pPr>
        <w:pStyle w:val="NormalnyWeb"/>
        <w:spacing w:after="0" w:afterAutospacing="0"/>
        <w:jc w:val="center"/>
        <w:rPr>
          <w:rStyle w:val="Pogrubienie"/>
        </w:rPr>
      </w:pPr>
      <w:r>
        <w:rPr>
          <w:rStyle w:val="Pogrubienie"/>
        </w:rPr>
        <w:t>ZAŚWIADCZENI</w:t>
      </w:r>
      <w:r w:rsidR="005129A6">
        <w:rPr>
          <w:rStyle w:val="Pogrubienie"/>
        </w:rPr>
        <w:t>E</w:t>
      </w:r>
      <w:r>
        <w:rPr>
          <w:rStyle w:val="Pogrubienie"/>
        </w:rPr>
        <w:t xml:space="preserve"> Z KRAJOWEGO REJSTRU KARNEGO</w:t>
      </w:r>
      <w:r w:rsidR="003A5893">
        <w:rPr>
          <w:rStyle w:val="Pogrubienie"/>
        </w:rPr>
        <w:t xml:space="preserve"> oraz </w:t>
      </w:r>
      <w:r w:rsidR="005129A6">
        <w:rPr>
          <w:rStyle w:val="Pogrubienie"/>
        </w:rPr>
        <w:t xml:space="preserve">ZAŚWIADCZENIE </w:t>
      </w:r>
      <w:r w:rsidR="003A5893">
        <w:rPr>
          <w:rStyle w:val="Pogrubienie"/>
        </w:rPr>
        <w:t>Z REJESTRU SPRAWCÓW PRZESTĘPSTW</w:t>
      </w:r>
      <w:r>
        <w:rPr>
          <w:rStyle w:val="Pogrubienie"/>
        </w:rPr>
        <w:t xml:space="preserve"> </w:t>
      </w:r>
      <w:r w:rsidR="003A5893">
        <w:rPr>
          <w:rStyle w:val="Pogrubienie"/>
        </w:rPr>
        <w:t>NA TLE SEKSUALNYM</w:t>
      </w:r>
      <w:r w:rsidR="003F4C79">
        <w:rPr>
          <w:rStyle w:val="Pogrubienie"/>
        </w:rPr>
        <w:br/>
      </w:r>
      <w:r w:rsidRPr="003A5893">
        <w:rPr>
          <w:rStyle w:val="Pogrubienie"/>
          <w:color w:val="FF0000"/>
        </w:rPr>
        <w:t xml:space="preserve"> </w:t>
      </w:r>
      <w:r w:rsidRPr="007338B3">
        <w:rPr>
          <w:rStyle w:val="Pogrubienie"/>
          <w:color w:val="C00000"/>
        </w:rPr>
        <w:t>nowy obowiązek ustawowy dla studentów</w:t>
      </w:r>
    </w:p>
    <w:p w:rsidR="000653B7" w:rsidRDefault="000653B7" w:rsidP="000653B7">
      <w:pPr>
        <w:pStyle w:val="NormalnyWeb"/>
        <w:spacing w:after="0" w:afterAutospacing="0"/>
        <w:jc w:val="center"/>
      </w:pPr>
    </w:p>
    <w:p w:rsidR="008F0629" w:rsidRDefault="000653B7" w:rsidP="000653B7">
      <w:pPr>
        <w:pStyle w:val="NormalnyWeb"/>
        <w:spacing w:after="0" w:afterAutospacing="0"/>
        <w:jc w:val="both"/>
      </w:pPr>
      <w:r>
        <w:t>Z</w:t>
      </w:r>
      <w:r w:rsidR="008F0629">
        <w:t xml:space="preserve"> dniem 15 lutego 2024 r. wszedł w życie </w:t>
      </w:r>
      <w:r w:rsidR="008F0629">
        <w:rPr>
          <w:rStyle w:val="Pogrubienie"/>
        </w:rPr>
        <w:t>nowy obowiązek ustawowy dla studentów, którzy mają zostać dopuszczeni, w ramach realizacji obowiązującego ich progra</w:t>
      </w:r>
      <w:r w:rsidR="00C73D44">
        <w:rPr>
          <w:rStyle w:val="Pogrubienie"/>
        </w:rPr>
        <w:t>mu studiów (</w:t>
      </w:r>
      <w:r w:rsidR="008F0629">
        <w:rPr>
          <w:rStyle w:val="Pogrubienie"/>
        </w:rPr>
        <w:t>zajęcia praktyczne</w:t>
      </w:r>
      <w:r w:rsidR="00C73D44">
        <w:rPr>
          <w:rStyle w:val="Pogrubienie"/>
        </w:rPr>
        <w:t xml:space="preserve"> oraz praktyki zawodowe</w:t>
      </w:r>
      <w:r w:rsidR="008F0629">
        <w:rPr>
          <w:rStyle w:val="Pogrubienie"/>
        </w:rPr>
        <w:t>), do działalności m.in. związanej z leczeniem, edukacją lub opieką nad małoletnimi</w:t>
      </w:r>
      <w:r w:rsidR="008F0629">
        <w:t xml:space="preserve"> (tj. osobami poniżej 18 roku życia).</w:t>
      </w:r>
      <w:r w:rsidR="008F0629" w:rsidRPr="008F0629">
        <w:rPr>
          <w:color w:val="111111"/>
        </w:rPr>
        <w:t xml:space="preserve"> Obowiązek wprowadzenia standardów musi być zrealizowany w terminie 6 miesięcy </w:t>
      </w:r>
      <w:r w:rsidR="00C73D44">
        <w:rPr>
          <w:color w:val="111111"/>
        </w:rPr>
        <w:t>od dnia wejścia w życie ustawy tj.</w:t>
      </w:r>
      <w:r w:rsidR="008F0629" w:rsidRPr="008F0629">
        <w:rPr>
          <w:color w:val="111111"/>
        </w:rPr>
        <w:t xml:space="preserve"> do 15 sierpnia 2024 r.</w:t>
      </w:r>
    </w:p>
    <w:p w:rsidR="008F0629" w:rsidRDefault="008F0629" w:rsidP="002B7BAA">
      <w:pPr>
        <w:pStyle w:val="NormalnyWeb"/>
        <w:tabs>
          <w:tab w:val="left" w:pos="426"/>
        </w:tabs>
        <w:jc w:val="both"/>
      </w:pPr>
      <w:r>
        <w:t>W związku ze zmianą przepisów ustawy z dnia 13 maja 2016 r. o przeciwdziałaniu zagrożeniom przestępczością na tle seksualnym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 xml:space="preserve">. z 2023 r., poz. 1304 ze zm.) </w:t>
      </w:r>
      <w:r>
        <w:rPr>
          <w:rStyle w:val="Pogrubienie"/>
        </w:rPr>
        <w:t xml:space="preserve">studenci kierunku: </w:t>
      </w:r>
      <w:r w:rsidRPr="00F77A55">
        <w:rPr>
          <w:rStyle w:val="Pogrubienie"/>
          <w:b w:val="0"/>
        </w:rPr>
        <w:t>lekarskiego w języku polskim i angielskim, lekarsko – dentystycznego w języku polskim i angielskim, fizjoterapii, ratownictwa medycznego, położnictwa, pielęgniarstwa, zdrowia publicznego, dietetyki,</w:t>
      </w:r>
      <w:r w:rsidRPr="00F77A55">
        <w:rPr>
          <w:b/>
        </w:rPr>
        <w:t xml:space="preserve"> </w:t>
      </w:r>
      <w:r w:rsidR="004F2160" w:rsidRPr="00F77A55">
        <w:rPr>
          <w:rStyle w:val="Pogrubienie"/>
          <w:b w:val="0"/>
        </w:rPr>
        <w:t xml:space="preserve">farmacji, </w:t>
      </w:r>
      <w:r w:rsidRPr="00F77A55">
        <w:rPr>
          <w:rStyle w:val="Pogrubienie"/>
          <w:b w:val="0"/>
        </w:rPr>
        <w:t>analityk</w:t>
      </w:r>
      <w:r w:rsidR="004F2160" w:rsidRPr="00F77A55">
        <w:rPr>
          <w:rStyle w:val="Pogrubienie"/>
          <w:b w:val="0"/>
        </w:rPr>
        <w:t>i medycznej,</w:t>
      </w:r>
      <w:r w:rsidR="004F2160">
        <w:rPr>
          <w:rStyle w:val="Pogrubienie"/>
        </w:rPr>
        <w:t xml:space="preserve"> pedagogiki i psychologii</w:t>
      </w:r>
      <w:r>
        <w:rPr>
          <w:rStyle w:val="Pogrubienie"/>
        </w:rPr>
        <w:t xml:space="preserve"> </w:t>
      </w:r>
      <w:r>
        <w:rPr>
          <w:rStyle w:val="Pogrubienie"/>
          <w:u w:val="single"/>
        </w:rPr>
        <w:t>są zobowiązani</w:t>
      </w:r>
      <w:r>
        <w:rPr>
          <w:u w:val="single"/>
        </w:rPr>
        <w:t xml:space="preserve"> </w:t>
      </w:r>
      <w:r>
        <w:rPr>
          <w:rStyle w:val="Pogrubienie"/>
          <w:u w:val="single"/>
        </w:rPr>
        <w:t>do przedłożenia</w:t>
      </w:r>
      <w:r>
        <w:rPr>
          <w:rStyle w:val="Pogrubienie"/>
        </w:rPr>
        <w:t xml:space="preserve">: </w:t>
      </w:r>
    </w:p>
    <w:p w:rsidR="008F0629" w:rsidRPr="00F77A55" w:rsidRDefault="008F0629" w:rsidP="005129A6">
      <w:pPr>
        <w:pStyle w:val="NormalnyWeb"/>
        <w:numPr>
          <w:ilvl w:val="0"/>
          <w:numId w:val="4"/>
        </w:numPr>
        <w:jc w:val="both"/>
        <w:rPr>
          <w:b/>
        </w:rPr>
      </w:pPr>
      <w:r>
        <w:t xml:space="preserve">zaświadczenia z Krajowego Rejestru Karnego (KRK) – </w:t>
      </w:r>
      <w:r w:rsidRPr="00F77A55">
        <w:rPr>
          <w:rStyle w:val="Pogrubienie"/>
          <w:b w:val="0"/>
        </w:rPr>
        <w:t xml:space="preserve">obywatel RP </w:t>
      </w:r>
      <w:r w:rsidR="005129A6" w:rsidRPr="00F77A55">
        <w:rPr>
          <w:rStyle w:val="Pogrubienie"/>
          <w:b w:val="0"/>
        </w:rPr>
        <w:br/>
      </w:r>
      <w:r w:rsidRPr="00F77A55">
        <w:rPr>
          <w:rStyle w:val="Pogrubienie"/>
          <w:b w:val="0"/>
        </w:rPr>
        <w:t>i cudzoziemiec</w:t>
      </w:r>
    </w:p>
    <w:p w:rsidR="005129A6" w:rsidRPr="005129A6" w:rsidRDefault="005129A6" w:rsidP="005129A6">
      <w:pPr>
        <w:pStyle w:val="NormalnyWeb"/>
        <w:numPr>
          <w:ilvl w:val="0"/>
          <w:numId w:val="4"/>
        </w:numPr>
        <w:jc w:val="both"/>
        <w:rPr>
          <w:b/>
        </w:rPr>
      </w:pPr>
      <w:r w:rsidRPr="005129A6">
        <w:rPr>
          <w:rStyle w:val="Pogrubienie"/>
          <w:b w:val="0"/>
        </w:rPr>
        <w:t>zaświadczeni</w:t>
      </w:r>
      <w:r w:rsidR="00F77A55">
        <w:rPr>
          <w:rStyle w:val="Pogrubienie"/>
          <w:b w:val="0"/>
        </w:rPr>
        <w:t>a</w:t>
      </w:r>
      <w:r w:rsidRPr="005129A6">
        <w:rPr>
          <w:rStyle w:val="Pogrubienie"/>
          <w:b w:val="0"/>
        </w:rPr>
        <w:t xml:space="preserve"> z rejestru sprawców przestępstw na tle seksualnym</w:t>
      </w:r>
    </w:p>
    <w:p w:rsidR="00C1778E" w:rsidRDefault="00C1778E" w:rsidP="00C73D44">
      <w:pPr>
        <w:pStyle w:val="NormalnyWeb"/>
        <w:jc w:val="center"/>
        <w:rPr>
          <w:rStyle w:val="Pogrubienie"/>
        </w:rPr>
      </w:pPr>
    </w:p>
    <w:p w:rsidR="008F0629" w:rsidRDefault="008F0629" w:rsidP="00C73D44">
      <w:pPr>
        <w:pStyle w:val="NormalnyWeb"/>
        <w:jc w:val="center"/>
      </w:pPr>
      <w:r>
        <w:rPr>
          <w:rStyle w:val="Pogrubienie"/>
        </w:rPr>
        <w:t>ZAŚWIADCZENIE Z KRK można uzyskać:</w:t>
      </w:r>
    </w:p>
    <w:p w:rsidR="008F0629" w:rsidRDefault="008F0629" w:rsidP="008F0629">
      <w:pPr>
        <w:pStyle w:val="NormalnyWeb"/>
        <w:jc w:val="both"/>
      </w:pPr>
      <w:r>
        <w:rPr>
          <w:rStyle w:val="Pogrubienie"/>
          <w:u w:val="single"/>
        </w:rPr>
        <w:t>1. osobiście</w:t>
      </w:r>
      <w:r>
        <w:t xml:space="preserve"> w jednym z Punktów Informacyjnych Krajowego Rejestru Karnego znajdujących się przy sądach powszechnych (</w:t>
      </w:r>
      <w:hyperlink r:id="rId5" w:history="1">
        <w:r>
          <w:rPr>
            <w:rStyle w:val="Hipercze"/>
          </w:rPr>
          <w:t>wykaz Punktów Informacyjnych Krajowego Rejestru Karnego</w:t>
        </w:r>
      </w:hyperlink>
      <w:r>
        <w:t>).</w:t>
      </w:r>
      <w:r w:rsidR="00C73D44">
        <w:t xml:space="preserve"> </w:t>
      </w:r>
      <w:r>
        <w:t xml:space="preserve">Koszt wydania zaświadczenia </w:t>
      </w:r>
      <w:r w:rsidRPr="00C73D44">
        <w:rPr>
          <w:b/>
        </w:rPr>
        <w:t xml:space="preserve">– </w:t>
      </w:r>
      <w:r w:rsidRPr="00C73D44">
        <w:rPr>
          <w:rStyle w:val="Pogrubienie"/>
          <w:b w:val="0"/>
        </w:rPr>
        <w:t>30 zł,</w:t>
      </w:r>
      <w:r>
        <w:t xml:space="preserve"> </w:t>
      </w:r>
    </w:p>
    <w:p w:rsidR="008F0629" w:rsidRDefault="008F0629" w:rsidP="008F0629">
      <w:pPr>
        <w:pStyle w:val="NormalnyWeb"/>
        <w:jc w:val="both"/>
      </w:pPr>
      <w:r>
        <w:rPr>
          <w:rStyle w:val="Pogrubienie"/>
        </w:rPr>
        <w:t xml:space="preserve">Formularz wniosku o wydanie zaświadczenia z KRK (Zapytanie o udzielenie informacji o osobie) znajduje się tutaj: </w:t>
      </w:r>
      <w:hyperlink r:id="rId6" w:history="1">
        <w:r>
          <w:rPr>
            <w:rStyle w:val="Hipercze"/>
          </w:rPr>
          <w:t>https://www.gov.pl/web/krajowy-rejestr-karny/materialy-do-pobrania2</w:t>
        </w:r>
      </w:hyperlink>
    </w:p>
    <w:p w:rsidR="008F0629" w:rsidRDefault="008F0629" w:rsidP="008F0629">
      <w:pPr>
        <w:pStyle w:val="NormalnyWeb"/>
        <w:jc w:val="both"/>
      </w:pPr>
      <w:r>
        <w:t xml:space="preserve">Formularz należy wypełnić swoimi danymi osobowymi oraz: </w:t>
      </w:r>
    </w:p>
    <w:p w:rsidR="008F0629" w:rsidRDefault="008F0629" w:rsidP="008F0629">
      <w:pPr>
        <w:pStyle w:val="NormalnyWeb"/>
        <w:jc w:val="both"/>
      </w:pPr>
      <w:r>
        <w:t>a) w pkt 11 należy wpisać: „dopuszczenie do działalności związanej z leczeniem, edukacją lub opieką nad małoletnimi w związku z realizacją programu studiów”,</w:t>
      </w:r>
    </w:p>
    <w:p w:rsidR="008F0629" w:rsidRDefault="008F0629" w:rsidP="008F0629">
      <w:pPr>
        <w:pStyle w:val="NormalnyWeb"/>
        <w:jc w:val="both"/>
      </w:pPr>
      <w:r>
        <w:t>b) w pkt 12 należy zaznaczyć: „kartoteka karna” oraz "kartoteka nieletnich",</w:t>
      </w:r>
    </w:p>
    <w:p w:rsidR="008F0629" w:rsidRDefault="008F0629" w:rsidP="008F0629">
      <w:pPr>
        <w:pStyle w:val="NormalnyWeb"/>
        <w:jc w:val="both"/>
      </w:pPr>
      <w:r>
        <w:t xml:space="preserve">c) w punkcie 13 należy wpisać:  „przestępstwa określone w rozdziale XIX i XXV Kodeksu karnego, w art. 189a i art. 207 Kodeksu karnego oraz w ustawie z dnia 29 lipca 2005 r. </w:t>
      </w:r>
      <w:r w:rsidR="00C73D44">
        <w:br/>
      </w:r>
      <w:r>
        <w:t>o przeciwdziałaniu narkomanii (Dz. U. z 2023 r. poz. 172 oraz z 2022 r. poz. 2600), lub za odpowiadające tym przestępstwom czyny zabronione określone w przepisach prawa obcego”.</w:t>
      </w:r>
    </w:p>
    <w:p w:rsidR="008F0629" w:rsidRPr="00E0312B" w:rsidRDefault="008F0629" w:rsidP="008B4860">
      <w:pPr>
        <w:pStyle w:val="NormalnyWeb"/>
      </w:pPr>
      <w:r>
        <w:rPr>
          <w:rStyle w:val="Pogrubienie"/>
          <w:u w:val="single"/>
        </w:rPr>
        <w:lastRenderedPageBreak/>
        <w:t>2. elektronicznie</w:t>
      </w:r>
      <w:r>
        <w:t xml:space="preserve"> pod adresem: </w:t>
      </w:r>
      <w:hyperlink r:id="rId7" w:history="1">
        <w:r>
          <w:rPr>
            <w:rStyle w:val="Hipercze"/>
          </w:rPr>
          <w:t>https://ekrk.ms.gov.pl/ep-web</w:t>
        </w:r>
      </w:hyperlink>
      <w:r w:rsidR="003A5893">
        <w:br/>
      </w:r>
      <w:r>
        <w:t xml:space="preserve">Aby wystąpić o zaświadczenie do KRK drogą elektroniczną należy posiadać kwalifikowany podpis elektroniczny, podpis zaufany albo podpis osobisty. Koszt wydania zaświadczenia </w:t>
      </w:r>
      <w:r w:rsidR="00E0312B">
        <w:br/>
      </w:r>
      <w:r>
        <w:t xml:space="preserve">– </w:t>
      </w:r>
      <w:r w:rsidRPr="00C73D44">
        <w:rPr>
          <w:rStyle w:val="Pogrubienie"/>
          <w:b w:val="0"/>
        </w:rPr>
        <w:t>20 zł.</w:t>
      </w:r>
      <w:r w:rsidRPr="00C73D44">
        <w:rPr>
          <w:b/>
        </w:rPr>
        <w:t xml:space="preserve"> </w:t>
      </w:r>
    </w:p>
    <w:p w:rsidR="008F0629" w:rsidRDefault="008F0629" w:rsidP="008F0629">
      <w:pPr>
        <w:pStyle w:val="NormalnyWeb"/>
        <w:jc w:val="both"/>
      </w:pPr>
      <w:r>
        <w:t> </w:t>
      </w:r>
    </w:p>
    <w:p w:rsidR="00EF29D2" w:rsidRPr="00EF29D2" w:rsidRDefault="00C1778E" w:rsidP="00C1778E">
      <w:pPr>
        <w:pStyle w:val="NormalnyWeb"/>
        <w:jc w:val="center"/>
        <w:rPr>
          <w:rStyle w:val="Pogrubienie"/>
        </w:rPr>
      </w:pPr>
      <w:r>
        <w:rPr>
          <w:rStyle w:val="Pogrubienie"/>
        </w:rPr>
        <w:t xml:space="preserve">ZAŚWIADCZENIE Z </w:t>
      </w:r>
      <w:r>
        <w:rPr>
          <w:rStyle w:val="Pogrubienie"/>
        </w:rPr>
        <w:t>RSP</w:t>
      </w:r>
      <w:r>
        <w:rPr>
          <w:rStyle w:val="Pogrubienie"/>
        </w:rPr>
        <w:t xml:space="preserve"> </w:t>
      </w:r>
      <w:r>
        <w:rPr>
          <w:rStyle w:val="Pogrubienie"/>
        </w:rPr>
        <w:br/>
      </w:r>
    </w:p>
    <w:p w:rsidR="00EF29D2" w:rsidRDefault="00EF29D2" w:rsidP="00EF29D2">
      <w:pPr>
        <w:pStyle w:val="NormalnyWeb"/>
        <w:jc w:val="both"/>
        <w:rPr>
          <w:shd w:val="clear" w:color="auto" w:fill="FFFFFF"/>
        </w:rPr>
      </w:pPr>
      <w:r w:rsidRPr="00EF29D2">
        <w:rPr>
          <w:shd w:val="clear" w:color="auto" w:fill="FFFFFF"/>
        </w:rPr>
        <w:t xml:space="preserve">Celem </w:t>
      </w:r>
      <w:r>
        <w:rPr>
          <w:shd w:val="clear" w:color="auto" w:fill="FFFFFF"/>
        </w:rPr>
        <w:t>uzyskania zaświadczenia</w:t>
      </w:r>
      <w:r w:rsidRPr="00EF29D2">
        <w:rPr>
          <w:shd w:val="clear" w:color="auto" w:fill="FFFFFF"/>
        </w:rPr>
        <w:t xml:space="preserve"> z Rejestru Sprawców Przestępstw na Tle Seksualnym </w:t>
      </w:r>
      <w:r>
        <w:rPr>
          <w:shd w:val="clear" w:color="auto" w:fill="FFFFFF"/>
        </w:rPr>
        <w:t xml:space="preserve">należy </w:t>
      </w:r>
      <w:r w:rsidRPr="00EF29D2">
        <w:rPr>
          <w:shd w:val="clear" w:color="auto" w:fill="FFFFFF"/>
        </w:rPr>
        <w:t>zalogowa</w:t>
      </w:r>
      <w:r>
        <w:rPr>
          <w:shd w:val="clear" w:color="auto" w:fill="FFFFFF"/>
        </w:rPr>
        <w:t>ć</w:t>
      </w:r>
      <w:r w:rsidRPr="00EF29D2">
        <w:rPr>
          <w:shd w:val="clear" w:color="auto" w:fill="FFFFFF"/>
        </w:rPr>
        <w:t xml:space="preserve"> się na stronie </w:t>
      </w:r>
      <w:r w:rsidR="00BA6FB9">
        <w:rPr>
          <w:shd w:val="clear" w:color="auto" w:fill="FFFFFF"/>
        </w:rPr>
        <w:fldChar w:fldCharType="begin"/>
      </w:r>
      <w:r w:rsidR="00BA6FB9">
        <w:rPr>
          <w:shd w:val="clear" w:color="auto" w:fill="FFFFFF"/>
        </w:rPr>
        <w:instrText xml:space="preserve"> HYPERLINK "https://rps.ms.gov.pl/pl-PL/Public%23/ " </w:instrText>
      </w:r>
      <w:r w:rsidR="00BA6FB9">
        <w:rPr>
          <w:shd w:val="clear" w:color="auto" w:fill="FFFFFF"/>
        </w:rPr>
      </w:r>
      <w:r w:rsidR="00BA6FB9">
        <w:rPr>
          <w:shd w:val="clear" w:color="auto" w:fill="FFFFFF"/>
        </w:rPr>
        <w:fldChar w:fldCharType="separate"/>
      </w:r>
      <w:r w:rsidRPr="00BA6FB9">
        <w:rPr>
          <w:rStyle w:val="Hipercze"/>
          <w:shd w:val="clear" w:color="auto" w:fill="FFFFFF"/>
        </w:rPr>
        <w:t>https://rps.ms.gov.pl/pl-PL/Public#/</w:t>
      </w:r>
      <w:r w:rsidRPr="00BA6FB9">
        <w:rPr>
          <w:rStyle w:val="Hipercze"/>
          <w:shd w:val="clear" w:color="auto" w:fill="FFFFFF"/>
        </w:rPr>
        <w:t> </w:t>
      </w:r>
      <w:r w:rsidR="00BA6FB9">
        <w:rPr>
          <w:shd w:val="clear" w:color="auto" w:fill="FFFFFF"/>
        </w:rPr>
        <w:fldChar w:fldCharType="end"/>
      </w:r>
      <w:r w:rsidRPr="00EF29D2">
        <w:rPr>
          <w:b/>
          <w:shd w:val="clear" w:color="auto" w:fill="FFFFFF"/>
        </w:rPr>
        <w:t>do rejestru z dostępem ograniczonym.</w:t>
      </w:r>
      <w:r w:rsidRPr="00EF29D2">
        <w:rPr>
          <w:shd w:val="clear" w:color="auto" w:fill="FFFFFF"/>
        </w:rPr>
        <w:t xml:space="preserve"> </w:t>
      </w:r>
      <w:r w:rsidR="00BA6FB9">
        <w:rPr>
          <w:shd w:val="clear" w:color="auto" w:fill="FFFFFF"/>
        </w:rPr>
        <w:br/>
        <w:t xml:space="preserve">Rejestracja wymaga </w:t>
      </w:r>
      <w:r w:rsidRPr="00EF29D2">
        <w:rPr>
          <w:shd w:val="clear" w:color="auto" w:fill="FFFFFF"/>
        </w:rPr>
        <w:t>podpis</w:t>
      </w:r>
      <w:r w:rsidR="00BA6FB9">
        <w:rPr>
          <w:shd w:val="clear" w:color="auto" w:fill="FFFFFF"/>
        </w:rPr>
        <w:t>u</w:t>
      </w:r>
      <w:r w:rsidRPr="00EF29D2">
        <w:rPr>
          <w:shd w:val="clear" w:color="auto" w:fill="FFFFFF"/>
        </w:rPr>
        <w:t xml:space="preserve"> zaufan</w:t>
      </w:r>
      <w:r w:rsidR="00BA6FB9">
        <w:rPr>
          <w:shd w:val="clear" w:color="auto" w:fill="FFFFFF"/>
        </w:rPr>
        <w:t>ego</w:t>
      </w:r>
      <w:r w:rsidRPr="00EF29D2">
        <w:rPr>
          <w:shd w:val="clear" w:color="auto" w:fill="FFFFFF"/>
        </w:rPr>
        <w:t xml:space="preserve"> lub kwalifikowan</w:t>
      </w:r>
      <w:r w:rsidR="00BA6FB9">
        <w:rPr>
          <w:shd w:val="clear" w:color="auto" w:fill="FFFFFF"/>
        </w:rPr>
        <w:t>ego</w:t>
      </w:r>
      <w:r w:rsidRPr="00EF29D2">
        <w:rPr>
          <w:shd w:val="clear" w:color="auto" w:fill="FFFFFF"/>
        </w:rPr>
        <w:t>. Zaświadczenie pobiera się bezpłatnie. </w:t>
      </w:r>
    </w:p>
    <w:p w:rsidR="004C087B" w:rsidRDefault="004C087B" w:rsidP="00EF29D2">
      <w:pPr>
        <w:pStyle w:val="NormalnyWeb"/>
        <w:jc w:val="both"/>
        <w:rPr>
          <w:shd w:val="clear" w:color="auto" w:fill="FFFFFF"/>
        </w:rPr>
      </w:pPr>
    </w:p>
    <w:p w:rsidR="004C087B" w:rsidRPr="007338B3" w:rsidRDefault="004C087B" w:rsidP="00EF29D2">
      <w:pPr>
        <w:pStyle w:val="NormalnyWeb"/>
        <w:jc w:val="both"/>
        <w:rPr>
          <w:color w:val="C00000"/>
          <w:shd w:val="clear" w:color="auto" w:fill="FFFFFF"/>
        </w:rPr>
      </w:pPr>
      <w:r w:rsidRPr="007338B3">
        <w:rPr>
          <w:color w:val="C00000"/>
          <w:shd w:val="clear" w:color="auto" w:fill="FFFFFF"/>
        </w:rPr>
        <w:t>Zaświadczenia są niezbędne do odbycia praktyk zawodowych oraz w trakcie praktycznych zajęć terenowych na terenie placówek, w których przebywają osoby małoletnie.</w:t>
      </w:r>
    </w:p>
    <w:p w:rsidR="004C087B" w:rsidRPr="007338B3" w:rsidRDefault="004C087B" w:rsidP="00EF29D2">
      <w:pPr>
        <w:pStyle w:val="NormalnyWeb"/>
        <w:jc w:val="both"/>
        <w:rPr>
          <w:color w:val="C00000"/>
          <w:shd w:val="clear" w:color="auto" w:fill="FFFFFF"/>
        </w:rPr>
      </w:pPr>
      <w:r w:rsidRPr="007338B3">
        <w:rPr>
          <w:color w:val="C00000"/>
          <w:shd w:val="clear" w:color="auto" w:fill="FFFFFF"/>
        </w:rPr>
        <w:t>Studenci</w:t>
      </w:r>
      <w:r w:rsidR="00552FF0" w:rsidRPr="007338B3">
        <w:rPr>
          <w:color w:val="C00000"/>
          <w:shd w:val="clear" w:color="auto" w:fill="FFFFFF"/>
        </w:rPr>
        <w:t xml:space="preserve"> Wydziału Nauk Społecznych</w:t>
      </w:r>
      <w:r w:rsidRPr="007338B3">
        <w:rPr>
          <w:color w:val="C00000"/>
          <w:shd w:val="clear" w:color="auto" w:fill="FFFFFF"/>
        </w:rPr>
        <w:t xml:space="preserve">: Pedagogiki I </w:t>
      </w:r>
      <w:proofErr w:type="spellStart"/>
      <w:r w:rsidRPr="007338B3">
        <w:rPr>
          <w:color w:val="C00000"/>
          <w:shd w:val="clear" w:color="auto" w:fill="FFFFFF"/>
        </w:rPr>
        <w:t>i</w:t>
      </w:r>
      <w:proofErr w:type="spellEnd"/>
      <w:r w:rsidRPr="007338B3">
        <w:rPr>
          <w:color w:val="C00000"/>
          <w:shd w:val="clear" w:color="auto" w:fill="FFFFFF"/>
        </w:rPr>
        <w:t xml:space="preserve"> II stopnia, </w:t>
      </w:r>
      <w:proofErr w:type="spellStart"/>
      <w:r w:rsidRPr="007338B3">
        <w:rPr>
          <w:color w:val="C00000"/>
          <w:shd w:val="clear" w:color="auto" w:fill="FFFFFF"/>
        </w:rPr>
        <w:t>PPiW</w:t>
      </w:r>
      <w:proofErr w:type="spellEnd"/>
      <w:r w:rsidRPr="007338B3">
        <w:rPr>
          <w:color w:val="C00000"/>
          <w:shd w:val="clear" w:color="auto" w:fill="FFFFFF"/>
        </w:rPr>
        <w:t xml:space="preserve">  JSM, Psychologia JSM, FA (specjalność nauczycielska) zobowiązani są</w:t>
      </w:r>
      <w:r w:rsidR="00552FF0" w:rsidRPr="007338B3">
        <w:rPr>
          <w:color w:val="C00000"/>
          <w:shd w:val="clear" w:color="auto" w:fill="FFFFFF"/>
        </w:rPr>
        <w:t xml:space="preserve"> do uzyskania powyższych zaświadczeń. </w:t>
      </w:r>
    </w:p>
    <w:p w:rsidR="00552FF0" w:rsidRPr="007338B3" w:rsidRDefault="00552FF0" w:rsidP="00EF29D2">
      <w:pPr>
        <w:pStyle w:val="NormalnyWeb"/>
        <w:jc w:val="both"/>
        <w:rPr>
          <w:color w:val="C00000"/>
        </w:rPr>
      </w:pPr>
      <w:r w:rsidRPr="007338B3">
        <w:rPr>
          <w:color w:val="C00000"/>
          <w:shd w:val="clear" w:color="auto" w:fill="FFFFFF"/>
        </w:rPr>
        <w:t xml:space="preserve">Zaświadczenia będą potrzebne w momencie starania się w placówce o praktykę, przy składaniu Oświadczenia oraz podczas </w:t>
      </w:r>
      <w:r w:rsidR="00AF2DAD">
        <w:rPr>
          <w:color w:val="C00000"/>
          <w:shd w:val="clear" w:color="auto" w:fill="FFFFFF"/>
        </w:rPr>
        <w:t>zajęć terenowych</w:t>
      </w:r>
      <w:bookmarkStart w:id="0" w:name="_GoBack"/>
      <w:bookmarkEnd w:id="0"/>
      <w:r w:rsidRPr="007338B3">
        <w:rPr>
          <w:color w:val="C00000"/>
          <w:shd w:val="clear" w:color="auto" w:fill="FFFFFF"/>
        </w:rPr>
        <w:t>.</w:t>
      </w:r>
    </w:p>
    <w:p w:rsidR="008F0629" w:rsidRDefault="008F0629" w:rsidP="008F0629">
      <w:pPr>
        <w:pStyle w:val="NormalnyWeb"/>
        <w:shd w:val="clear" w:color="auto" w:fill="FFFFFF"/>
        <w:spacing w:before="300" w:beforeAutospacing="0" w:after="300" w:afterAutospacing="0"/>
        <w:jc w:val="both"/>
        <w:rPr>
          <w:rFonts w:ascii="Arial" w:hAnsi="Arial" w:cs="Arial"/>
          <w:color w:val="111111"/>
        </w:rPr>
      </w:pPr>
    </w:p>
    <w:p w:rsidR="00561199" w:rsidRDefault="00AF2DAD"/>
    <w:sectPr w:rsidR="00561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5566A"/>
    <w:multiLevelType w:val="hybridMultilevel"/>
    <w:tmpl w:val="6ECC0A04"/>
    <w:lvl w:ilvl="0" w:tplc="83221D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29"/>
    <w:rsid w:val="000653B7"/>
    <w:rsid w:val="001B4FDC"/>
    <w:rsid w:val="002B7BAA"/>
    <w:rsid w:val="003A5893"/>
    <w:rsid w:val="003F4C79"/>
    <w:rsid w:val="004C087B"/>
    <w:rsid w:val="004D0532"/>
    <w:rsid w:val="004F2160"/>
    <w:rsid w:val="005129A6"/>
    <w:rsid w:val="00552FF0"/>
    <w:rsid w:val="007338B3"/>
    <w:rsid w:val="008B4860"/>
    <w:rsid w:val="008F0629"/>
    <w:rsid w:val="00AE2B3D"/>
    <w:rsid w:val="00AF2DAD"/>
    <w:rsid w:val="00BA6FB9"/>
    <w:rsid w:val="00BE48FD"/>
    <w:rsid w:val="00C1778E"/>
    <w:rsid w:val="00C73D44"/>
    <w:rsid w:val="00E0312B"/>
    <w:rsid w:val="00EF29D2"/>
    <w:rsid w:val="00F77A55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26016-F855-4B29-9A50-8AC22A38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F0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0629"/>
    <w:rPr>
      <w:b/>
      <w:bCs/>
    </w:rPr>
  </w:style>
  <w:style w:type="character" w:styleId="Hipercze">
    <w:name w:val="Hyperlink"/>
    <w:basedOn w:val="Domylnaczcionkaakapitu"/>
    <w:uiPriority w:val="99"/>
    <w:unhideWhenUsed/>
    <w:rsid w:val="008F062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BAA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EF29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8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k.ms.gov.pl/ep-we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krajowy-rejestr-karny/materialy-do-pobrania2" TargetMode="External"/><Relationship Id="rId5" Type="http://schemas.openxmlformats.org/officeDocument/2006/relationships/hyperlink" Target="https://www.gov.pl/attachment/d698c0f9-b87a-43c3-a354-60b33704f7a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2 - DELL MEIN 2021</cp:lastModifiedBy>
  <cp:revision>12</cp:revision>
  <cp:lastPrinted>2024-09-11T10:51:00Z</cp:lastPrinted>
  <dcterms:created xsi:type="dcterms:W3CDTF">2024-09-11T10:06:00Z</dcterms:created>
  <dcterms:modified xsi:type="dcterms:W3CDTF">2024-09-11T10:57:00Z</dcterms:modified>
</cp:coreProperties>
</file>